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360" w:before="0" w:after="140"/>
        <w:ind w:left="0" w:right="0" w:hanging="0"/>
        <w:jc w:val="both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ANEXO I – MODELO DE CARTA DE MOTIVAÇÃO E RELATO DE EXPERIÊNCIA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1. DADOS DO CANDIDATO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Nome Completo: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Curso: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Matrícula: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 RELATO DE VIVÊNCIA E EXPERIÊNCIA NA ÁREA CULTURAL E MOVIMENTOS SOCIAIS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(Descreva abaixo, em até 15 linhas, seu histórico, interesse ou vivências prévias).</w:t>
      </w:r>
    </w:p>
    <w:tbl>
      <w:tblPr>
        <w:tblStyle w:val="Table3"/>
        <w:tblW w:w="93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300"/>
      </w:tblGrid>
      <w:tr>
        <w:trPr>
          <w:tblHeader w:val="true"/>
        </w:trPr>
        <w:tc>
          <w:tcPr>
            <w:tcW w:w="93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3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  <w:b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(Espaço reservado para digitação/escrita do candidato)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  <w:br/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3. HABILIDADES EM AUDIOVISUAL E DESIGN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(Descreva suas habilidades com fotografia, vídeo, edição ou design e insira links para portfólio, se houver).</w:t>
      </w:r>
    </w:p>
    <w:tbl>
      <w:tblPr>
        <w:tblStyle w:val="Table4"/>
        <w:tblW w:w="93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300"/>
      </w:tblGrid>
      <w:tr>
        <w:trPr>
          <w:tblHeader w:val="true"/>
        </w:trPr>
        <w:tc>
          <w:tcPr>
            <w:tcW w:w="93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93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(Espaço reservado para digitação/escrita do candidato)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1" w:before="0" w:after="14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Parnaíba (PI), _____ de ________________ de 2026.</w:t>
      </w:r>
    </w:p>
    <w:p>
      <w:pPr>
        <w:pStyle w:val="LOnormal"/>
        <w:keepNext w:val="false"/>
        <w:keepLines w:val="false"/>
        <w:widowControl/>
        <w:shd w:val="clear" w:fill="auto"/>
        <w:spacing w:lineRule="auto" w:line="271" w:before="0" w:after="1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(Assinatura do Candidato)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LibreOffice/7.3.3.2$Windows_X86_64 LibreOffice_project/d1d0ea68f081ee2800a922cac8f79445e4603348</Application>
  <AppVersion>15.0000</AppVersion>
  <Pages>1</Pages>
  <Words>90</Words>
  <Characters>630</Characters>
  <CharactersWithSpaces>717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2026-09-25T10:03:39Z</dcterms:created>
  <dc:creator/>
  <dc:description/>
  <dc:language>pt-BR</dc:language>
  <cp:lastModifiedBy/>
  <dcterms:modified xsi:type="dcterms:W3CDTF">2026-09-25T10:04:14Z</dcterms:modified>
  <cp:revision>1</cp:revision>
  <dc:subject/>
  <dc:title/>
</cp:coreProperties>
</file>