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IV DA RESOLUÇÃO CONSEPE N° 271 DE 29 DE JULHO DE 2025</w:t>
      </w:r>
    </w:p>
    <w:p>
      <w:pPr>
        <w:pStyle w:val="Normal"/>
        <w:widowControl w:val="false"/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b/>
          <w:b/>
          <w:sz w:val="24"/>
          <w:szCs w:val="24"/>
          <w:lang w:val="pt-PT"/>
        </w:rPr>
      </w:pPr>
      <w:r>
        <w:rPr>
          <w:rFonts w:eastAsia="Times New Roman" w:cs="Calibri"/>
          <w:b/>
          <w:sz w:val="24"/>
          <w:szCs w:val="24"/>
          <w:lang w:val="pt-PT"/>
        </w:rPr>
        <w:t>FICHA DE AVALIAÇÃO INDIVIDUAL DA PROVA DIDÁTICA</w:t>
      </w:r>
    </w:p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b/>
          <w:b/>
          <w:lang w:val="pt-PT"/>
        </w:rPr>
      </w:pPr>
      <w:r>
        <w:rPr>
          <w:rFonts w:eastAsia="Arial" w:cs="Calibri" w:cstheme="minorHAnsi"/>
          <w:b/>
          <w:lang w:val="pt-PT"/>
        </w:rPr>
      </w:r>
    </w:p>
    <w:tbl>
      <w:tblPr>
        <w:tblW w:w="9045" w:type="dxa"/>
        <w:jc w:val="left"/>
        <w:tblInd w:w="3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74"/>
        <w:gridCol w:w="1466"/>
        <w:gridCol w:w="1256"/>
        <w:gridCol w:w="2716"/>
        <w:gridCol w:w="1414"/>
        <w:gridCol w:w="19"/>
      </w:tblGrid>
      <w:tr>
        <w:trPr>
          <w:trHeight w:val="541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Edital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687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Unidade Acadêmica de Ensino de Graduação: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99" w:hRule="atLeast"/>
        </w:trPr>
        <w:tc>
          <w:tcPr>
            <w:tcW w:w="90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IDENTIFICAÇÃO</w:t>
            </w:r>
          </w:p>
        </w:tc>
      </w:tr>
      <w:tr>
        <w:trPr>
          <w:trHeight w:val="520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candidato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42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Disciplina/área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550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Tema da aula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450" w:hRule="atLeast"/>
        </w:trPr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Data</w:t>
            </w:r>
          </w:p>
        </w:tc>
        <w:tc>
          <w:tcPr>
            <w:tcW w:w="68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367" w:hRule="atLeast"/>
        </w:trPr>
        <w:tc>
          <w:tcPr>
            <w:tcW w:w="90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ITENS DE AVALIAÇÃO DA PROVA DIDÁTICA</w:t>
            </w:r>
          </w:p>
        </w:tc>
      </w:tr>
      <w:tr>
        <w:trPr>
          <w:trHeight w:val="3160" w:hRule="atLeast"/>
        </w:trPr>
        <w:tc>
          <w:tcPr>
            <w:tcW w:w="3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Default"/>
              <w:widowControl w:val="false"/>
              <w:spacing w:before="0" w:after="120"/>
              <w:ind w:hanging="33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PLANO DE AULA</w:t>
            </w:r>
          </w:p>
          <w:p>
            <w:pPr>
              <w:pStyle w:val="Default"/>
              <w:widowControl w:val="false"/>
              <w:spacing w:before="0" w:after="120"/>
              <w:ind w:hanging="33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Valor: 0,00 a 2,00 pontos</w:t>
            </w:r>
          </w:p>
          <w:p>
            <w:pPr>
              <w:pStyle w:val="Default"/>
              <w:widowControl w:val="false"/>
              <w:spacing w:before="0" w:after="120"/>
              <w:ind w:hanging="33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ind w:hanging="33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Pontuação atribuída:</w:t>
            </w:r>
          </w:p>
        </w:tc>
        <w:tc>
          <w:tcPr>
            <w:tcW w:w="54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Clareza na redação dos elementos do plano (ortografia, regras de formatação bibliográfica adequadas); atualização e pertinência das referências utilizadas;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Pertinência dos objetivos propostos com o tema da aula;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Coerência entre objetivos, conteúdos, procedimentos didáticos, recursos e avaliação;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Adequação no tratamento do tema ao perfil formativo estabelecido no projeto pedagógico de um dos cursos nos quais poderá atuar.</w:t>
            </w:r>
          </w:p>
        </w:tc>
      </w:tr>
      <w:tr>
        <w:trPr>
          <w:trHeight w:val="6240" w:hRule="atLeast"/>
        </w:trPr>
        <w:tc>
          <w:tcPr>
            <w:tcW w:w="36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ASPECTOS TEÓRICO-METODOLÓGICOS E EXPOSIÇÃO DO CONTEÚDO</w:t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Valor: 0,00 a 5,00 pontos</w:t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Pontuação atribuída:</w:t>
            </w:r>
          </w:p>
        </w:tc>
        <w:tc>
          <w:tcPr>
            <w:tcW w:w="54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Relaciona o tema da aula com a área/disciplina do processo seletivo e explicita as suas escolhas teórico- metodológicas;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Aborda o tema de modo a atingir os objetivos propostos no plano, demonstrando domínio do conteúdo e segurança na exposição;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Situa o tema no seu contexto de produção, relaciona-o com os demais componentes curriculares e com o universo sociocultural dos estudantes, e utiliza, direta ou indiretamente, as referências indicadas no plano;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Demonstra correção e adequação no uso da linguagem e clareza na comunicação, além de utilizar de maneira correta a terminologia e os conceitos da área;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Relaciona o conteúdo apresentado com a prática profissional.</w:t>
            </w:r>
          </w:p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2952" w:hRule="atLeast"/>
        </w:trPr>
        <w:tc>
          <w:tcPr>
            <w:tcW w:w="364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EMPREGO APROPRIADO DOS RECURSOS DIDÁTICOS</w:t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Valor: 0,00 a 1,00 pontos</w:t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Pontuação atribuída:</w:t>
            </w:r>
          </w:p>
        </w:tc>
        <w:tc>
          <w:tcPr>
            <w:tcW w:w="540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4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Utiliza recursos adequados ao conteúdo tratado e à metodologia escolhida, como meio auxiliar na abordagem e compreensão do tema da aula;</w:t>
            </w:r>
          </w:p>
          <w:p>
            <w:pPr>
              <w:pStyle w:val="Default"/>
              <w:widowControl w:val="false"/>
              <w:numPr>
                <w:ilvl w:val="0"/>
                <w:numId w:val="4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Demonstra habilidade no uso dos recursos didáticos empregados;</w:t>
            </w:r>
          </w:p>
          <w:p>
            <w:pPr>
              <w:pStyle w:val="Default"/>
              <w:widowControl w:val="false"/>
              <w:numPr>
                <w:ilvl w:val="0"/>
                <w:numId w:val="4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Aplicação da verificação da aprendizagem demonstra adequação aos objetivos propostos, adequação ao conteúdo e qualidade na elaboração das questões.</w:t>
            </w:r>
          </w:p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</w:tr>
      <w:tr>
        <w:trPr>
          <w:trHeight w:val="1261" w:hRule="atLeast"/>
        </w:trPr>
        <w:tc>
          <w:tcPr>
            <w:tcW w:w="364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AVALIAÇÃO DA APRENDIZAGEM</w:t>
            </w:r>
          </w:p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  <w:p>
            <w:pPr>
              <w:pStyle w:val="Default"/>
              <w:widowControl w:val="false"/>
              <w:spacing w:before="0" w:after="120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Valor: 0,00 a 2,00</w:t>
            </w:r>
          </w:p>
          <w:p>
            <w:pPr>
              <w:pStyle w:val="Default"/>
              <w:widowControl w:val="false"/>
              <w:spacing w:before="0" w:after="120"/>
              <w:ind w:firstLine="709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Pontuação atribuída:</w:t>
            </w:r>
          </w:p>
        </w:tc>
        <w:tc>
          <w:tcPr>
            <w:tcW w:w="5386" w:type="dxa"/>
            <w:gridSpan w:val="3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 aplicação da verificação da aprendizagem demonstra adequação aos objetivos propostos, adequação ao conteúdo e qualidade na elaboração das questões.</w:t>
            </w:r>
          </w:p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04" w:hRule="atLeast"/>
        </w:trPr>
        <w:tc>
          <w:tcPr>
            <w:tcW w:w="761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TOTAL DAS NOTAS ATRIBUÍDAS AOS ITENS (com duas casas decimais)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21" w:hRule="atLeast"/>
        </w:trPr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1F1F1" w:val="clear"/>
          </w:tcPr>
          <w:p>
            <w:pPr>
              <w:pStyle w:val="Default"/>
              <w:widowControl w:val="false"/>
              <w:spacing w:before="0" w:after="120"/>
              <w:ind w:hanging="33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JUSTIFICATIVAS/COMENTÁRIOS POR ITEM DE AVALIAÇÃO</w:t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895" w:hRule="atLeast"/>
        </w:trPr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Plano de Aula:</w:t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910" w:hRule="atLeast"/>
        </w:trPr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Aspectos teórico-metodológicos:</w:t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240" w:hRule="atLeast"/>
        </w:trPr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jc w:val="both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Emprego apropriado dos recursos didáticos:</w:t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39" w:hRule="atLeast"/>
        </w:trPr>
        <w:tc>
          <w:tcPr>
            <w:tcW w:w="4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NOME DO EXAMINADOR</w:t>
            </w:r>
          </w:p>
        </w:tc>
        <w:tc>
          <w:tcPr>
            <w:tcW w:w="4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620" w:hRule="atLeast"/>
        </w:trPr>
        <w:tc>
          <w:tcPr>
            <w:tcW w:w="48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  <w:t>ASSINATURA DO EXAMINADOR</w:t>
            </w:r>
          </w:p>
        </w:tc>
        <w:tc>
          <w:tcPr>
            <w:tcW w:w="4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Default"/>
              <w:widowControl w:val="false"/>
              <w:spacing w:before="0" w:after="120"/>
              <w:ind w:firstLine="709"/>
              <w:jc w:val="center"/>
              <w:rPr>
                <w:rFonts w:ascii="Calibri" w:hAnsi="Calibri" w:eastAsia="Arial" w:cs="Calibri" w:asciiTheme="minorHAnsi" w:cstheme="minorHAnsi" w:hAnsiTheme="minorHAnsi"/>
                <w:lang w:val="pt-PT"/>
              </w:rPr>
            </w:pPr>
            <w:r>
              <w:rPr>
                <w:rFonts w:eastAsia="Arial" w:cs="Calibri" w:cstheme="minorHAnsi"/>
                <w:lang w:val="pt-PT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spacing w:before="0" w:after="120"/>
        <w:ind w:firstLine="709"/>
        <w:jc w:val="center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itka Text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tka Text" w:hAnsi="Sitka Text" w:cs="Sitka Text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E406C-D679-42EF-BF79-856A8AB2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LibreOffice/7.3.3.2$Windows_X86_64 LibreOffice_project/d1d0ea68f081ee2800a922cac8f79445e4603348</Application>
  <AppVersion>15.0000</AppVersion>
  <Pages>3</Pages>
  <Words>387</Words>
  <Characters>2289</Characters>
  <CharactersWithSpaces>2619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2025-07-29T18:32:00Z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