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6"/>
        <w:rPr>
          <w:rFonts w:ascii="Times New Roman"/>
          <w:b w:val="0"/>
          <w:sz w:val="20"/>
        </w:rPr>
      </w:pPr>
    </w:p>
    <w:p>
      <w:pPr>
        <w:spacing w:before="59" w:line="243" w:lineRule="exact"/>
        <w:ind w:left="1398" w:right="1475" w:firstLine="0"/>
        <w:jc w:val="center"/>
        <w:rPr>
          <w:b/>
          <w:sz w:val="20"/>
        </w:rPr>
      </w:pPr>
      <w:r>
        <w:rPr>
          <w:b/>
          <w:sz w:val="20"/>
        </w:rPr>
        <w:t>Resolução Nº 038/18/CONSUN – 02</w:t>
      </w:r>
    </w:p>
    <w:p>
      <w:pPr>
        <w:spacing w:before="0" w:line="243" w:lineRule="exact"/>
        <w:ind w:left="1393" w:right="1512" w:firstLine="0"/>
        <w:jc w:val="center"/>
        <w:rPr>
          <w:sz w:val="20"/>
        </w:rPr>
      </w:pPr>
      <w:r>
        <w:rPr>
          <w:b/>
          <w:sz w:val="20"/>
          <w:u w:val="single"/>
        </w:rPr>
        <w:t xml:space="preserve">Resolução Nº 039/08 – CONSUN </w:t>
      </w:r>
      <w:r>
        <w:rPr>
          <w:sz w:val="20"/>
        </w:rPr>
        <w:t>(reformulado pela Resolução acima)</w:t>
      </w:r>
    </w:p>
    <w:p>
      <w:pPr>
        <w:spacing w:before="0" w:line="240" w:lineRule="auto"/>
        <w:rPr>
          <w:sz w:val="19"/>
        </w:rPr>
      </w:pPr>
    </w:p>
    <w:p>
      <w:pPr>
        <w:spacing w:before="59"/>
        <w:ind w:left="1398" w:right="1480" w:firstLine="0"/>
        <w:jc w:val="center"/>
        <w:rPr>
          <w:b/>
          <w:i/>
          <w:sz w:val="20"/>
        </w:rPr>
      </w:pPr>
      <w:r>
        <w:rPr>
          <w:b/>
          <w:sz w:val="20"/>
          <w:u w:val="single"/>
        </w:rPr>
        <w:t xml:space="preserve">TABELA DE PONTOS PARA ANÁLISE DE </w:t>
      </w:r>
      <w:r>
        <w:rPr>
          <w:b/>
          <w:i/>
          <w:sz w:val="20"/>
          <w:u w:val="single"/>
        </w:rPr>
        <w:t>CURRICULUM VITAE</w:t>
      </w:r>
    </w:p>
    <w:p>
      <w:pPr>
        <w:spacing w:before="6" w:line="240" w:lineRule="auto"/>
        <w:rPr>
          <w:b/>
          <w:i/>
          <w:sz w:val="16"/>
        </w:rPr>
      </w:pPr>
    </w:p>
    <w:p>
      <w:pPr>
        <w:pStyle w:val="4"/>
        <w:spacing w:before="56"/>
        <w:ind w:left="1" w:right="1"/>
        <w:jc w:val="center"/>
        <w:rPr>
          <w:rFonts w:hint="default"/>
          <w:b w:val="0"/>
          <w:sz w:val="20"/>
        </w:rPr>
      </w:pPr>
      <w:r>
        <w:t>Concurso para Professor Efetivo, Classe A, Nível I</w:t>
      </w:r>
      <w:r>
        <w:rPr>
          <w:rFonts w:hint="default"/>
          <w:lang w:val="pt-BR"/>
        </w:rPr>
        <w:t>, Adjunto A</w:t>
      </w:r>
      <w:r>
        <w:rPr>
          <w:b w:val="0"/>
          <w:sz w:val="20"/>
        </w:rPr>
        <w:t>.</w:t>
      </w:r>
    </w:p>
    <w:p>
      <w:pPr>
        <w:pStyle w:val="4"/>
        <w:spacing w:before="135"/>
        <w:ind w:right="1"/>
        <w:jc w:val="center"/>
        <w:rPr>
          <w:rFonts w:hint="default"/>
        </w:rPr>
      </w:pPr>
      <w:r>
        <w:t xml:space="preserve">Curso de </w:t>
      </w:r>
      <w:r>
        <w:rPr>
          <w:lang w:val="pt-BR"/>
        </w:rPr>
        <w:t>Licenciatura em Matemática</w:t>
      </w:r>
      <w:r>
        <w:t>.</w:t>
      </w:r>
    </w:p>
    <w:p>
      <w:pPr>
        <w:pStyle w:val="4"/>
        <w:spacing w:line="267" w:lineRule="exact"/>
        <w:ind w:left="1" w:right="1"/>
        <w:jc w:val="center"/>
        <w:rPr>
          <w:rFonts w:hint="default"/>
          <w:lang w:val="pt-BR"/>
        </w:rPr>
      </w:pPr>
      <w:r>
        <w:t xml:space="preserve">Área: </w:t>
      </w:r>
      <w:r>
        <w:rPr>
          <w:lang w:val="pt-BR"/>
        </w:rPr>
        <w:t>Educação Matemática</w:t>
      </w:r>
    </w:p>
    <w:p>
      <w:pPr>
        <w:pStyle w:val="4"/>
        <w:spacing w:line="267" w:lineRule="exact"/>
        <w:ind w:left="1" w:right="1"/>
        <w:jc w:val="center"/>
        <w:rPr>
          <w:rFonts w:hint="default"/>
        </w:rPr>
      </w:pPr>
      <w:r>
        <w:t>EDITAL Nº 12, DE 13 DE JULHO DE 2022.</w:t>
      </w:r>
      <w:bookmarkStart w:id="0" w:name="_GoBack"/>
      <w:bookmarkEnd w:id="0"/>
    </w:p>
    <w:p/>
    <w:p>
      <w:pPr>
        <w:spacing w:before="12" w:line="240" w:lineRule="auto"/>
        <w:rPr>
          <w:b/>
          <w:sz w:val="23"/>
        </w:rPr>
      </w:pPr>
    </w:p>
    <w:p>
      <w:pPr>
        <w:tabs>
          <w:tab w:val="left" w:pos="8310"/>
        </w:tabs>
        <w:spacing w:before="0"/>
        <w:ind w:left="831" w:right="0" w:firstLine="0"/>
        <w:jc w:val="left"/>
        <w:rPr>
          <w:sz w:val="20"/>
        </w:rPr>
      </w:pPr>
      <w:r>
        <w:rPr>
          <w:sz w:val="20"/>
        </w:rPr>
        <w:t>NOME DO</w:t>
      </w:r>
      <w:r>
        <w:rPr>
          <w:spacing w:val="-18"/>
          <w:sz w:val="20"/>
        </w:rPr>
        <w:t xml:space="preserve"> </w:t>
      </w:r>
      <w:r>
        <w:rPr>
          <w:sz w:val="20"/>
        </w:rPr>
        <w:t>CANDIDATO: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spacing w:before="3" w:after="1" w:line="240" w:lineRule="auto"/>
        <w:rPr>
          <w:sz w:val="25"/>
        </w:rPr>
      </w:pPr>
    </w:p>
    <w:tbl>
      <w:tblPr>
        <w:tblStyle w:val="3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4"/>
        <w:gridCol w:w="1416"/>
        <w:gridCol w:w="1431"/>
        <w:gridCol w:w="1417"/>
        <w:gridCol w:w="1371"/>
        <w:gridCol w:w="12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994" w:type="dxa"/>
            <w:vMerge w:val="restart"/>
          </w:tcPr>
          <w:p>
            <w:pPr>
              <w:pStyle w:val="7"/>
              <w:spacing w:before="11"/>
              <w:ind w:left="679"/>
              <w:rPr>
                <w:b/>
                <w:sz w:val="22"/>
              </w:rPr>
            </w:pPr>
            <w:r>
              <w:rPr>
                <w:b/>
                <w:sz w:val="22"/>
              </w:rPr>
              <w:t>COMPONENTES DE</w:t>
            </w:r>
          </w:p>
          <w:p>
            <w:pPr>
              <w:pStyle w:val="7"/>
              <w:ind w:left="629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CURRICULUM VITAE</w:t>
            </w:r>
          </w:p>
        </w:tc>
        <w:tc>
          <w:tcPr>
            <w:tcW w:w="6925" w:type="dxa"/>
            <w:gridSpan w:val="5"/>
          </w:tcPr>
          <w:p>
            <w:pPr>
              <w:pStyle w:val="7"/>
              <w:spacing w:before="11"/>
              <w:ind w:left="802" w:right="796"/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 xml:space="preserve">VALORAÇÃO DOS COMPONENTES DE </w:t>
            </w:r>
            <w:r>
              <w:rPr>
                <w:b/>
                <w:i/>
                <w:sz w:val="22"/>
              </w:rPr>
              <w:t>CURRICULUM VITAE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9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gridSpan w:val="2"/>
          </w:tcPr>
          <w:p>
            <w:pPr>
              <w:pStyle w:val="7"/>
              <w:spacing w:before="11" w:line="249" w:lineRule="exact"/>
              <w:ind w:left="201"/>
              <w:rPr>
                <w:b/>
                <w:sz w:val="22"/>
              </w:rPr>
            </w:pPr>
            <w:r>
              <w:rPr>
                <w:b/>
                <w:sz w:val="22"/>
              </w:rPr>
              <w:t>NA ÁREA DO CONCURSO</w:t>
            </w:r>
          </w:p>
        </w:tc>
        <w:tc>
          <w:tcPr>
            <w:tcW w:w="2788" w:type="dxa"/>
            <w:gridSpan w:val="2"/>
          </w:tcPr>
          <w:p>
            <w:pPr>
              <w:pStyle w:val="7"/>
              <w:spacing w:before="11" w:line="249" w:lineRule="exact"/>
              <w:ind w:left="611"/>
              <w:rPr>
                <w:b/>
                <w:sz w:val="22"/>
              </w:rPr>
            </w:pPr>
            <w:r>
              <w:rPr>
                <w:b/>
                <w:sz w:val="22"/>
              </w:rPr>
              <w:t>EM OUTRA ÁREA</w:t>
            </w:r>
          </w:p>
        </w:tc>
        <w:tc>
          <w:tcPr>
            <w:tcW w:w="1290" w:type="dxa"/>
          </w:tcPr>
          <w:p>
            <w:pPr>
              <w:pStyle w:val="7"/>
              <w:spacing w:before="11" w:line="249" w:lineRule="exact"/>
              <w:ind w:left="341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29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7"/>
              <w:spacing w:before="11"/>
              <w:ind w:left="110" w:right="92"/>
              <w:rPr>
                <w:b/>
                <w:sz w:val="22"/>
              </w:rPr>
            </w:pPr>
            <w:r>
              <w:rPr>
                <w:b/>
                <w:sz w:val="22"/>
              </w:rPr>
              <w:t>01 - Pontos por Componente</w:t>
            </w:r>
          </w:p>
          <w:p>
            <w:pPr>
              <w:pStyle w:val="7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Curricular</w:t>
            </w:r>
          </w:p>
        </w:tc>
        <w:tc>
          <w:tcPr>
            <w:tcW w:w="1431" w:type="dxa"/>
          </w:tcPr>
          <w:p>
            <w:pPr>
              <w:pStyle w:val="7"/>
              <w:spacing w:before="11"/>
              <w:ind w:left="110" w:right="147"/>
              <w:rPr>
                <w:b/>
                <w:sz w:val="22"/>
              </w:rPr>
            </w:pPr>
            <w:r>
              <w:rPr>
                <w:b/>
                <w:sz w:val="22"/>
              </w:rPr>
              <w:t>02 - Máximo de Pontos a serem</w:t>
            </w:r>
          </w:p>
          <w:p>
            <w:pPr>
              <w:pStyle w:val="7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Atribuídos</w:t>
            </w:r>
          </w:p>
        </w:tc>
        <w:tc>
          <w:tcPr>
            <w:tcW w:w="1417" w:type="dxa"/>
          </w:tcPr>
          <w:p>
            <w:pPr>
              <w:pStyle w:val="7"/>
              <w:spacing w:before="11"/>
              <w:ind w:left="105" w:right="98"/>
              <w:rPr>
                <w:b/>
                <w:sz w:val="22"/>
              </w:rPr>
            </w:pPr>
            <w:r>
              <w:rPr>
                <w:b/>
                <w:sz w:val="22"/>
              </w:rPr>
              <w:t>03 - Pontos por Componente</w:t>
            </w:r>
          </w:p>
          <w:p>
            <w:pPr>
              <w:pStyle w:val="7"/>
              <w:spacing w:line="24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Curricular</w:t>
            </w:r>
          </w:p>
        </w:tc>
        <w:tc>
          <w:tcPr>
            <w:tcW w:w="1371" w:type="dxa"/>
          </w:tcPr>
          <w:p>
            <w:pPr>
              <w:pStyle w:val="7"/>
              <w:spacing w:before="11"/>
              <w:ind w:left="106" w:right="91"/>
              <w:rPr>
                <w:b/>
                <w:sz w:val="22"/>
              </w:rPr>
            </w:pPr>
            <w:r>
              <w:rPr>
                <w:b/>
                <w:sz w:val="22"/>
              </w:rPr>
              <w:t>04 - Máximo de Pontos a serem</w:t>
            </w:r>
          </w:p>
          <w:p>
            <w:pPr>
              <w:pStyle w:val="7"/>
              <w:spacing w:line="248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Atribuídos</w:t>
            </w: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994" w:type="dxa"/>
          </w:tcPr>
          <w:p>
            <w:pPr>
              <w:pStyle w:val="7"/>
              <w:spacing w:before="11" w:line="249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1.0. TITULAÇÃO ACADÊMICA</w:t>
            </w:r>
          </w:p>
        </w:tc>
        <w:tc>
          <w:tcPr>
            <w:tcW w:w="141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994" w:type="dxa"/>
          </w:tcPr>
          <w:p>
            <w:pPr>
              <w:pStyle w:val="7"/>
              <w:spacing w:before="13"/>
              <w:ind w:left="105"/>
              <w:rPr>
                <w:sz w:val="22"/>
              </w:rPr>
            </w:pPr>
            <w:r>
              <w:rPr>
                <w:sz w:val="22"/>
              </w:rPr>
              <w:t>1.1. Título de Doutor</w:t>
            </w:r>
          </w:p>
        </w:tc>
        <w:tc>
          <w:tcPr>
            <w:tcW w:w="141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>
            <w:pPr>
              <w:pStyle w:val="7"/>
              <w:spacing w:before="13"/>
              <w:ind w:left="444" w:right="436"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>
            <w:pPr>
              <w:pStyle w:val="7"/>
              <w:spacing w:before="13"/>
              <w:ind w:left="464" w:right="465"/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994" w:type="dxa"/>
          </w:tcPr>
          <w:p>
            <w:pPr>
              <w:pStyle w:val="7"/>
              <w:spacing w:before="11"/>
              <w:ind w:left="105"/>
              <w:rPr>
                <w:sz w:val="22"/>
              </w:rPr>
            </w:pPr>
            <w:r>
              <w:rPr>
                <w:sz w:val="22"/>
              </w:rPr>
              <w:t>1.2. Título de Mestrado</w:t>
            </w:r>
          </w:p>
        </w:tc>
        <w:tc>
          <w:tcPr>
            <w:tcW w:w="141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>
            <w:pPr>
              <w:pStyle w:val="7"/>
              <w:spacing w:before="11"/>
              <w:ind w:left="441" w:right="436"/>
              <w:jc w:val="center"/>
              <w:rPr>
                <w:sz w:val="22"/>
              </w:rPr>
            </w:pPr>
            <w:r>
              <w:rPr>
                <w:sz w:val="22"/>
              </w:rPr>
              <w:t>60,0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>
            <w:pPr>
              <w:pStyle w:val="7"/>
              <w:spacing w:before="11"/>
              <w:ind w:left="464" w:right="465"/>
              <w:jc w:val="center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994" w:type="dxa"/>
          </w:tcPr>
          <w:p>
            <w:pPr>
              <w:pStyle w:val="7"/>
              <w:spacing w:before="13"/>
              <w:ind w:left="105"/>
              <w:rPr>
                <w:sz w:val="22"/>
              </w:rPr>
            </w:pPr>
            <w:r>
              <w:rPr>
                <w:sz w:val="22"/>
              </w:rPr>
              <w:t>1.3. Título de Especialista</w:t>
            </w:r>
          </w:p>
        </w:tc>
        <w:tc>
          <w:tcPr>
            <w:tcW w:w="141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>
            <w:pPr>
              <w:pStyle w:val="7"/>
              <w:spacing w:before="13"/>
              <w:ind w:left="441" w:right="436"/>
              <w:jc w:val="center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>
            <w:pPr>
              <w:pStyle w:val="7"/>
              <w:spacing w:before="13"/>
              <w:ind w:left="465" w:right="464"/>
              <w:jc w:val="center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994" w:type="dxa"/>
          </w:tcPr>
          <w:p>
            <w:pPr>
              <w:pStyle w:val="7"/>
              <w:spacing w:before="11"/>
              <w:ind w:left="465" w:hanging="360"/>
              <w:rPr>
                <w:sz w:val="22"/>
              </w:rPr>
            </w:pPr>
            <w:r>
              <w:rPr>
                <w:sz w:val="22"/>
              </w:rPr>
              <w:t>1.4. Residência Médica de no mínimo 2 (dois)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anos</w:t>
            </w:r>
          </w:p>
        </w:tc>
        <w:tc>
          <w:tcPr>
            <w:tcW w:w="141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>
            <w:pPr>
              <w:pStyle w:val="7"/>
              <w:spacing w:before="11"/>
              <w:ind w:left="441" w:right="436"/>
              <w:jc w:val="center"/>
              <w:rPr>
                <w:sz w:val="22"/>
              </w:rPr>
            </w:pPr>
            <w:r>
              <w:rPr>
                <w:sz w:val="22"/>
              </w:rPr>
              <w:t>40,0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>
            <w:pPr>
              <w:pStyle w:val="7"/>
              <w:spacing w:before="11"/>
              <w:ind w:left="464" w:right="465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994" w:type="dxa"/>
          </w:tcPr>
          <w:p>
            <w:pPr>
              <w:pStyle w:val="7"/>
              <w:spacing w:before="11"/>
              <w:ind w:left="465" w:right="372" w:hanging="360"/>
              <w:rPr>
                <w:sz w:val="22"/>
              </w:rPr>
            </w:pPr>
            <w:r>
              <w:rPr>
                <w:sz w:val="22"/>
              </w:rPr>
              <w:t>1.5. Residência Médica de 3 (três) ou mais anos</w:t>
            </w:r>
          </w:p>
        </w:tc>
        <w:tc>
          <w:tcPr>
            <w:tcW w:w="141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>
            <w:pPr>
              <w:pStyle w:val="7"/>
              <w:spacing w:before="11"/>
              <w:ind w:left="441" w:right="436"/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>
            <w:pPr>
              <w:pStyle w:val="7"/>
              <w:spacing w:before="11"/>
              <w:ind w:left="464" w:right="465"/>
              <w:jc w:val="center"/>
              <w:rPr>
                <w:sz w:val="22"/>
              </w:rPr>
            </w:pPr>
            <w:r>
              <w:rPr>
                <w:sz w:val="22"/>
              </w:rPr>
              <w:t>25,0</w:t>
            </w: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994" w:type="dxa"/>
          </w:tcPr>
          <w:p>
            <w:pPr>
              <w:pStyle w:val="7"/>
              <w:spacing w:before="13" w:line="237" w:lineRule="auto"/>
              <w:ind w:left="465" w:hanging="360"/>
              <w:rPr>
                <w:sz w:val="22"/>
              </w:rPr>
            </w:pPr>
            <w:r>
              <w:rPr>
                <w:sz w:val="22"/>
              </w:rPr>
              <w:t>1.6. Outras Residências de no mínimo 2 (dois)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anos</w:t>
            </w:r>
          </w:p>
        </w:tc>
        <w:tc>
          <w:tcPr>
            <w:tcW w:w="141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>
            <w:pPr>
              <w:pStyle w:val="7"/>
              <w:spacing w:before="11"/>
              <w:ind w:left="441" w:right="436"/>
              <w:jc w:val="center"/>
              <w:rPr>
                <w:sz w:val="22"/>
              </w:rPr>
            </w:pPr>
            <w:r>
              <w:rPr>
                <w:sz w:val="22"/>
              </w:rPr>
              <w:t>40,0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>
            <w:pPr>
              <w:pStyle w:val="7"/>
              <w:spacing w:before="11"/>
              <w:ind w:left="464" w:right="465"/>
              <w:jc w:val="center"/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994" w:type="dxa"/>
          </w:tcPr>
          <w:p>
            <w:pPr>
              <w:pStyle w:val="7"/>
              <w:spacing w:before="15" w:line="237" w:lineRule="auto"/>
              <w:ind w:left="465" w:right="345" w:hanging="360"/>
              <w:rPr>
                <w:sz w:val="22"/>
              </w:rPr>
            </w:pPr>
            <w:r>
              <w:rPr>
                <w:sz w:val="22"/>
              </w:rPr>
              <w:t>1.7. Outras Residências de 3 (três) ou mais anos</w:t>
            </w:r>
          </w:p>
        </w:tc>
        <w:tc>
          <w:tcPr>
            <w:tcW w:w="141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>
            <w:pPr>
              <w:pStyle w:val="7"/>
              <w:spacing w:before="13"/>
              <w:ind w:left="441" w:right="436"/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>
            <w:pPr>
              <w:pStyle w:val="7"/>
              <w:spacing w:before="13"/>
              <w:ind w:left="465" w:right="464"/>
              <w:jc w:val="center"/>
              <w:rPr>
                <w:sz w:val="22"/>
              </w:rPr>
            </w:pPr>
            <w:r>
              <w:rPr>
                <w:sz w:val="22"/>
              </w:rPr>
              <w:t>25,0</w:t>
            </w: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2994" w:type="dxa"/>
          </w:tcPr>
          <w:p>
            <w:pPr>
              <w:pStyle w:val="7"/>
              <w:spacing w:before="11"/>
              <w:ind w:left="465" w:right="146" w:hanging="360"/>
              <w:jc w:val="both"/>
              <w:rPr>
                <w:sz w:val="22"/>
              </w:rPr>
            </w:pPr>
            <w:r>
              <w:rPr>
                <w:sz w:val="22"/>
              </w:rPr>
              <w:t>1.8. Curso Superior Graduação (Bacharelado, Licenciatura ou Tecnólogo)</w:t>
            </w:r>
          </w:p>
        </w:tc>
        <w:tc>
          <w:tcPr>
            <w:tcW w:w="141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>
            <w:pPr>
              <w:pStyle w:val="7"/>
              <w:spacing w:before="11"/>
              <w:ind w:left="441" w:right="436"/>
              <w:jc w:val="center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>
            <w:pPr>
              <w:pStyle w:val="7"/>
              <w:spacing w:before="11"/>
              <w:ind w:left="465" w:right="464"/>
              <w:jc w:val="center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2994" w:type="dxa"/>
          </w:tcPr>
          <w:p>
            <w:pPr>
              <w:pStyle w:val="7"/>
              <w:spacing w:before="14"/>
              <w:ind w:left="465" w:right="194" w:hanging="360"/>
              <w:rPr>
                <w:sz w:val="22"/>
              </w:rPr>
            </w:pPr>
            <w:r>
              <w:rPr>
                <w:sz w:val="22"/>
              </w:rPr>
              <w:t>1.9. Curso Superior com Habilitação Legal (formação específica para o magistério do ensino básico ou técnico)</w:t>
            </w:r>
          </w:p>
        </w:tc>
        <w:tc>
          <w:tcPr>
            <w:tcW w:w="141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>
            <w:pPr>
              <w:pStyle w:val="7"/>
              <w:spacing w:before="14"/>
              <w:ind w:left="441" w:right="436"/>
              <w:jc w:val="center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>
            <w:pPr>
              <w:pStyle w:val="7"/>
              <w:spacing w:before="14"/>
              <w:ind w:left="465" w:right="464"/>
              <w:jc w:val="center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994" w:type="dxa"/>
          </w:tcPr>
          <w:p>
            <w:pPr>
              <w:pStyle w:val="7"/>
              <w:spacing w:before="11"/>
              <w:ind w:left="535"/>
              <w:rPr>
                <w:b/>
                <w:sz w:val="22"/>
              </w:rPr>
            </w:pPr>
            <w:r>
              <w:rPr>
                <w:b/>
                <w:sz w:val="22"/>
              </w:rPr>
              <w:t>TOTAL DE PONTOS</w:t>
            </w:r>
          </w:p>
        </w:tc>
        <w:tc>
          <w:tcPr>
            <w:tcW w:w="1416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629" w:type="dxa"/>
            <w:gridSpan w:val="5"/>
          </w:tcPr>
          <w:p>
            <w:pPr>
              <w:pStyle w:val="7"/>
              <w:spacing w:before="11"/>
              <w:rPr>
                <w:sz w:val="22"/>
              </w:rPr>
            </w:pPr>
          </w:p>
          <w:p>
            <w:pPr>
              <w:pStyle w:val="7"/>
              <w:spacing w:line="249" w:lineRule="exact"/>
              <w:ind w:left="5281"/>
              <w:rPr>
                <w:b/>
                <w:sz w:val="22"/>
              </w:rPr>
            </w:pPr>
            <w:r>
              <w:rPr>
                <w:b/>
                <w:sz w:val="22"/>
              </w:rPr>
              <w:t>TOTAL DE PONTOS CONSIDERADOS</w:t>
            </w:r>
          </w:p>
        </w:tc>
        <w:tc>
          <w:tcPr>
            <w:tcW w:w="129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r:id="rId5" w:type="default"/>
          <w:type w:val="continuous"/>
          <w:pgSz w:w="11910" w:h="16840"/>
          <w:pgMar w:top="2780" w:right="800" w:bottom="280" w:left="880" w:header="720" w:footer="720" w:gutter="0"/>
          <w:cols w:space="720" w:num="1"/>
        </w:sectPr>
      </w:pPr>
    </w:p>
    <w:p>
      <w:pPr>
        <w:spacing w:before="0" w:line="240" w:lineRule="auto"/>
        <w:rPr>
          <w:sz w:val="20"/>
        </w:rPr>
      </w:pPr>
    </w:p>
    <w:p>
      <w:pPr>
        <w:spacing w:before="8" w:line="240" w:lineRule="auto"/>
        <w:rPr>
          <w:sz w:val="16"/>
        </w:rPr>
      </w:pPr>
    </w:p>
    <w:p>
      <w:pPr>
        <w:spacing w:before="92"/>
        <w:ind w:left="1398" w:right="1471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Resolução Nº 038/18/CONSUN – 03</w:t>
      </w:r>
    </w:p>
    <w:p>
      <w:pPr>
        <w:pStyle w:val="4"/>
        <w:spacing w:before="9"/>
        <w:rPr>
          <w:rFonts w:ascii="Arial"/>
          <w:sz w:val="26"/>
        </w:rPr>
      </w:pPr>
    </w:p>
    <w:tbl>
      <w:tblPr>
        <w:tblStyle w:val="3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2"/>
        <w:gridCol w:w="2720"/>
        <w:gridCol w:w="2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857" w:type="dxa"/>
            <w:gridSpan w:val="3"/>
          </w:tcPr>
          <w:p>
            <w:pPr>
              <w:pStyle w:val="7"/>
              <w:spacing w:before="6" w:line="24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2.0. PRODUÇÃO CIENTÍFICA/TÉCNICA/CULTURAL E/OU ARTÍSTICA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9857" w:type="dxa"/>
            <w:gridSpan w:val="3"/>
          </w:tcPr>
          <w:p>
            <w:pPr>
              <w:pStyle w:val="7"/>
              <w:spacing w:before="4"/>
              <w:ind w:left="110" w:right="49"/>
              <w:rPr>
                <w:sz w:val="22"/>
              </w:rPr>
            </w:pPr>
            <w:r>
              <w:rPr>
                <w:sz w:val="22"/>
              </w:rPr>
              <w:t>(* OBSERVAÇÃO: Para os itens de 2.1 à 2.10 deve-se considerar os trabalhos publicados na área do concurso e que tenham sido publicados nos últimos 5 (cinco) anos anteriores, a contar da data de 01/01/2017 a</w:t>
            </w:r>
          </w:p>
          <w:p>
            <w:pPr>
              <w:pStyle w:val="7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20/01/2022.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4852" w:type="dxa"/>
          </w:tcPr>
          <w:p>
            <w:pPr>
              <w:pStyle w:val="7"/>
              <w:spacing w:before="8"/>
              <w:rPr>
                <w:rFonts w:ascii="Arial"/>
                <w:b/>
                <w:sz w:val="23"/>
              </w:rPr>
            </w:pPr>
          </w:p>
          <w:p>
            <w:pPr>
              <w:pStyle w:val="7"/>
              <w:ind w:left="1205"/>
              <w:rPr>
                <w:b/>
                <w:sz w:val="22"/>
              </w:rPr>
            </w:pPr>
            <w:r>
              <w:rPr>
                <w:b/>
                <w:sz w:val="22"/>
              </w:rPr>
              <w:t>NA ÁREA DO CONCURSO</w:t>
            </w:r>
          </w:p>
        </w:tc>
        <w:tc>
          <w:tcPr>
            <w:tcW w:w="2720" w:type="dxa"/>
          </w:tcPr>
          <w:p>
            <w:pPr>
              <w:pStyle w:val="7"/>
              <w:spacing w:before="8" w:line="237" w:lineRule="auto"/>
              <w:ind w:left="112" w:right="294" w:firstLine="50"/>
              <w:rPr>
                <w:b/>
                <w:sz w:val="22"/>
              </w:rPr>
            </w:pPr>
            <w:r>
              <w:rPr>
                <w:b/>
                <w:sz w:val="22"/>
              </w:rPr>
              <w:t>Pontos por Componente Curricular na área do</w:t>
            </w:r>
          </w:p>
          <w:p>
            <w:pPr>
              <w:pStyle w:val="7"/>
              <w:spacing w:before="2" w:line="249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concurso</w:t>
            </w:r>
          </w:p>
        </w:tc>
        <w:tc>
          <w:tcPr>
            <w:tcW w:w="2285" w:type="dxa"/>
          </w:tcPr>
          <w:p>
            <w:pPr>
              <w:pStyle w:val="7"/>
              <w:spacing w:before="8" w:line="237" w:lineRule="auto"/>
              <w:ind w:left="112" w:right="712"/>
              <w:rPr>
                <w:b/>
                <w:sz w:val="22"/>
              </w:rPr>
            </w:pPr>
            <w:r>
              <w:rPr>
                <w:b/>
                <w:sz w:val="22"/>
              </w:rPr>
              <w:t>Total de Pontos Atribuídos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852" w:type="dxa"/>
          </w:tcPr>
          <w:p>
            <w:pPr>
              <w:pStyle w:val="7"/>
              <w:spacing w:before="6" w:line="267" w:lineRule="exact"/>
              <w:ind w:left="110"/>
              <w:rPr>
                <w:sz w:val="22"/>
              </w:rPr>
            </w:pPr>
            <w:r>
              <w:rPr>
                <w:sz w:val="22"/>
              </w:rPr>
              <w:t>2.1. Artigos publicados em periódicos indexados</w:t>
            </w:r>
          </w:p>
          <w:p>
            <w:pPr>
              <w:pStyle w:val="7"/>
              <w:spacing w:line="267" w:lineRule="exact"/>
              <w:ind w:left="110"/>
              <w:rPr>
                <w:sz w:val="22"/>
              </w:rPr>
            </w:pPr>
            <w:r>
              <w:rPr>
                <w:sz w:val="22"/>
              </w:rPr>
              <w:t>– QUALIS A1 CAPES.*</w:t>
            </w:r>
          </w:p>
        </w:tc>
        <w:tc>
          <w:tcPr>
            <w:tcW w:w="2720" w:type="dxa"/>
          </w:tcPr>
          <w:p>
            <w:pPr>
              <w:pStyle w:val="7"/>
              <w:spacing w:before="6"/>
              <w:ind w:left="1163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22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4852" w:type="dxa"/>
          </w:tcPr>
          <w:p>
            <w:pPr>
              <w:pStyle w:val="7"/>
              <w:spacing w:before="4"/>
              <w:ind w:left="110" w:right="-15"/>
              <w:rPr>
                <w:sz w:val="22"/>
              </w:rPr>
            </w:pPr>
            <w:r>
              <w:rPr>
                <w:sz w:val="22"/>
              </w:rPr>
              <w:t>2.2. Artigos publicados em periódicos indexados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</w:p>
          <w:p>
            <w:pPr>
              <w:pStyle w:val="7"/>
              <w:ind w:left="470"/>
              <w:rPr>
                <w:sz w:val="22"/>
              </w:rPr>
            </w:pPr>
            <w:r>
              <w:rPr>
                <w:sz w:val="22"/>
              </w:rPr>
              <w:t>QUALIS A2 CAPES.*</w:t>
            </w:r>
          </w:p>
        </w:tc>
        <w:tc>
          <w:tcPr>
            <w:tcW w:w="2720" w:type="dxa"/>
          </w:tcPr>
          <w:p>
            <w:pPr>
              <w:pStyle w:val="7"/>
              <w:spacing w:before="4"/>
              <w:ind w:left="1218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  <w:tc>
          <w:tcPr>
            <w:tcW w:w="22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4852" w:type="dxa"/>
          </w:tcPr>
          <w:p>
            <w:pPr>
              <w:pStyle w:val="7"/>
              <w:spacing w:before="4"/>
              <w:ind w:left="470" w:right="104" w:hanging="360"/>
              <w:jc w:val="both"/>
              <w:rPr>
                <w:sz w:val="22"/>
              </w:rPr>
            </w:pPr>
            <w:r>
              <w:rPr>
                <w:sz w:val="22"/>
              </w:rPr>
              <w:t>2.3. Artigos publicados em periódicos indexados – QUALIS B1 CAPES ou trabalho completo publicado em Conferência A1, A2 (específico para área de Ciência da Computação)*</w:t>
            </w:r>
          </w:p>
        </w:tc>
        <w:tc>
          <w:tcPr>
            <w:tcW w:w="2720" w:type="dxa"/>
          </w:tcPr>
          <w:p>
            <w:pPr>
              <w:pStyle w:val="7"/>
              <w:spacing w:before="4"/>
              <w:ind w:left="1218"/>
              <w:rPr>
                <w:sz w:val="22"/>
              </w:rPr>
            </w:pPr>
            <w:r>
              <w:rPr>
                <w:sz w:val="22"/>
              </w:rPr>
              <w:t>6,0</w:t>
            </w:r>
          </w:p>
        </w:tc>
        <w:tc>
          <w:tcPr>
            <w:tcW w:w="22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4852" w:type="dxa"/>
          </w:tcPr>
          <w:p>
            <w:pPr>
              <w:pStyle w:val="7"/>
              <w:spacing w:before="4"/>
              <w:ind w:left="470" w:right="104" w:hanging="360"/>
              <w:jc w:val="both"/>
              <w:rPr>
                <w:sz w:val="22"/>
              </w:rPr>
            </w:pPr>
            <w:r>
              <w:rPr>
                <w:sz w:val="22"/>
              </w:rPr>
              <w:t>2.4. Artigos publicados em periódicos indexados – QUALIS B2 e B3 CAPES ou trabalho completo publicado em Conferência B1 e B2 (específico para área de Ciência da</w:t>
            </w:r>
          </w:p>
          <w:p>
            <w:pPr>
              <w:pStyle w:val="7"/>
              <w:spacing w:line="268" w:lineRule="exact"/>
              <w:ind w:left="470"/>
              <w:rPr>
                <w:sz w:val="22"/>
              </w:rPr>
            </w:pPr>
            <w:r>
              <w:rPr>
                <w:sz w:val="22"/>
              </w:rPr>
              <w:t>Computação)*</w:t>
            </w:r>
          </w:p>
        </w:tc>
        <w:tc>
          <w:tcPr>
            <w:tcW w:w="2720" w:type="dxa"/>
          </w:tcPr>
          <w:p>
            <w:pPr>
              <w:pStyle w:val="7"/>
              <w:spacing w:before="4"/>
              <w:ind w:left="1218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22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4852" w:type="dxa"/>
          </w:tcPr>
          <w:p>
            <w:pPr>
              <w:pStyle w:val="7"/>
              <w:spacing w:before="4"/>
              <w:ind w:left="470" w:right="104" w:hanging="360"/>
              <w:rPr>
                <w:sz w:val="22"/>
              </w:rPr>
            </w:pPr>
            <w:r>
              <w:rPr>
                <w:sz w:val="22"/>
              </w:rPr>
              <w:t>2.5. Artigos publicados em periódicos indexados – QUALIS B4 e B5 CAPES ou trabalho completo publicado em Conferência B3, B4 e B5 (específico para área de Ciência da Computação)*</w:t>
            </w:r>
          </w:p>
        </w:tc>
        <w:tc>
          <w:tcPr>
            <w:tcW w:w="2720" w:type="dxa"/>
          </w:tcPr>
          <w:p>
            <w:pPr>
              <w:pStyle w:val="7"/>
              <w:spacing w:before="4"/>
              <w:ind w:left="1218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22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4852" w:type="dxa"/>
          </w:tcPr>
          <w:p>
            <w:pPr>
              <w:pStyle w:val="7"/>
              <w:spacing w:before="4"/>
              <w:ind w:left="110"/>
              <w:rPr>
                <w:sz w:val="22"/>
              </w:rPr>
            </w:pPr>
            <w:r>
              <w:rPr>
                <w:sz w:val="22"/>
              </w:rPr>
              <w:t>2.6. Artigos publicados QUALIS C CAPES*</w:t>
            </w:r>
          </w:p>
        </w:tc>
        <w:tc>
          <w:tcPr>
            <w:tcW w:w="2720" w:type="dxa"/>
          </w:tcPr>
          <w:p>
            <w:pPr>
              <w:pStyle w:val="7"/>
              <w:spacing w:before="4"/>
              <w:ind w:left="1218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w="22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4852" w:type="dxa"/>
          </w:tcPr>
          <w:p>
            <w:pPr>
              <w:pStyle w:val="7"/>
              <w:spacing w:before="4"/>
              <w:ind w:left="470" w:right="104" w:hanging="360"/>
              <w:rPr>
                <w:sz w:val="22"/>
              </w:rPr>
            </w:pPr>
            <w:r>
              <w:rPr>
                <w:sz w:val="22"/>
              </w:rPr>
              <w:t>2.7. Artigos publicados não classificados pelo sistema QUALIS, com ISSN e fator de impacto 1*.</w:t>
            </w:r>
          </w:p>
        </w:tc>
        <w:tc>
          <w:tcPr>
            <w:tcW w:w="2720" w:type="dxa"/>
          </w:tcPr>
          <w:p>
            <w:pPr>
              <w:pStyle w:val="7"/>
              <w:spacing w:before="4"/>
              <w:ind w:left="1218"/>
              <w:rPr>
                <w:sz w:val="22"/>
              </w:rPr>
            </w:pPr>
            <w:r>
              <w:rPr>
                <w:sz w:val="22"/>
              </w:rPr>
              <w:t>6,0</w:t>
            </w:r>
          </w:p>
        </w:tc>
        <w:tc>
          <w:tcPr>
            <w:tcW w:w="22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4852" w:type="dxa"/>
          </w:tcPr>
          <w:p>
            <w:pPr>
              <w:pStyle w:val="7"/>
              <w:tabs>
                <w:tab w:val="left" w:pos="1771"/>
                <w:tab w:val="left" w:pos="2390"/>
                <w:tab w:val="left" w:pos="3186"/>
                <w:tab w:val="left" w:pos="3746"/>
              </w:tabs>
              <w:spacing w:before="4"/>
              <w:ind w:left="470" w:right="104" w:hanging="360"/>
              <w:rPr>
                <w:sz w:val="22"/>
              </w:rPr>
            </w:pPr>
            <w:r>
              <w:rPr>
                <w:sz w:val="22"/>
              </w:rPr>
              <w:t>2.8. Resumos simples e resumos expandidos publicados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em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anais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3"/>
                <w:sz w:val="22"/>
              </w:rPr>
              <w:t>congressos</w:t>
            </w:r>
          </w:p>
          <w:p>
            <w:pPr>
              <w:pStyle w:val="7"/>
              <w:spacing w:before="1" w:line="249" w:lineRule="exact"/>
              <w:ind w:left="470"/>
              <w:rPr>
                <w:sz w:val="22"/>
              </w:rPr>
            </w:pPr>
            <w:r>
              <w:rPr>
                <w:sz w:val="22"/>
              </w:rPr>
              <w:t>internacionais ou nacionais*.</w:t>
            </w:r>
          </w:p>
        </w:tc>
        <w:tc>
          <w:tcPr>
            <w:tcW w:w="2720" w:type="dxa"/>
          </w:tcPr>
          <w:p>
            <w:pPr>
              <w:pStyle w:val="7"/>
              <w:spacing w:before="4"/>
              <w:ind w:left="1218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22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4852" w:type="dxa"/>
          </w:tcPr>
          <w:p>
            <w:pPr>
              <w:pStyle w:val="7"/>
              <w:spacing w:before="4"/>
              <w:ind w:left="470" w:right="104" w:hanging="360"/>
              <w:jc w:val="both"/>
              <w:rPr>
                <w:sz w:val="22"/>
              </w:rPr>
            </w:pPr>
            <w:r>
              <w:rPr>
                <w:sz w:val="22"/>
              </w:rPr>
              <w:t>2.9. Trabalhos completos publicados em anais de congressos internacionais. Para áreas, exceto Ciência da Computação, cujos eventos tiveram no QUALIS, computar somente eventos do</w:t>
            </w:r>
          </w:p>
          <w:p>
            <w:pPr>
              <w:pStyle w:val="7"/>
              <w:spacing w:line="248" w:lineRule="exact"/>
              <w:ind w:left="470"/>
              <w:rPr>
                <w:sz w:val="22"/>
              </w:rPr>
            </w:pPr>
            <w:r>
              <w:rPr>
                <w:sz w:val="22"/>
              </w:rPr>
              <w:t>QUALIS CAPES.*</w:t>
            </w:r>
          </w:p>
        </w:tc>
        <w:tc>
          <w:tcPr>
            <w:tcW w:w="2720" w:type="dxa"/>
          </w:tcPr>
          <w:p>
            <w:pPr>
              <w:pStyle w:val="7"/>
              <w:spacing w:before="4"/>
              <w:ind w:left="1218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22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top="2780" w:right="800" w:bottom="280" w:left="880" w:header="720" w:footer="0" w:gutter="0"/>
          <w:cols w:space="720" w:num="1"/>
        </w:sectPr>
      </w:pPr>
    </w:p>
    <w:tbl>
      <w:tblPr>
        <w:tblStyle w:val="3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2"/>
        <w:gridCol w:w="2720"/>
        <w:gridCol w:w="2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4852" w:type="dxa"/>
          </w:tcPr>
          <w:p>
            <w:pPr>
              <w:pStyle w:val="7"/>
              <w:spacing w:before="2" w:line="270" w:lineRule="atLeast"/>
              <w:ind w:left="470" w:right="99" w:hanging="360"/>
              <w:jc w:val="both"/>
              <w:rPr>
                <w:sz w:val="22"/>
              </w:rPr>
            </w:pPr>
            <w:r>
              <w:rPr>
                <w:sz w:val="22"/>
              </w:rPr>
              <w:t>2.10. Trabalhos completos publicados em anais de congressos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nacionais.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Para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áreas,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exceto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Ciência da Computação, cujos eventos tiveram no QUALIS, computar somente eventos do QUALIS CAPES.*</w:t>
            </w:r>
          </w:p>
        </w:tc>
        <w:tc>
          <w:tcPr>
            <w:tcW w:w="2720" w:type="dxa"/>
          </w:tcPr>
          <w:p>
            <w:pPr>
              <w:pStyle w:val="7"/>
              <w:spacing w:before="4"/>
              <w:ind w:left="1020" w:right="1013"/>
              <w:jc w:val="center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228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4852" w:type="dxa"/>
          </w:tcPr>
          <w:p>
            <w:pPr>
              <w:pStyle w:val="7"/>
              <w:spacing w:line="270" w:lineRule="atLeast"/>
              <w:ind w:left="470" w:right="-15" w:hanging="360"/>
              <w:rPr>
                <w:sz w:val="22"/>
              </w:rPr>
            </w:pPr>
            <w:r>
              <w:rPr>
                <w:sz w:val="22"/>
              </w:rPr>
              <w:t>2.11. Livros publicados com ISBN, com no mínimo 60 páginas, e conselho editorial</w:t>
            </w:r>
          </w:p>
        </w:tc>
        <w:tc>
          <w:tcPr>
            <w:tcW w:w="2720" w:type="dxa"/>
          </w:tcPr>
          <w:p>
            <w:pPr>
              <w:pStyle w:val="7"/>
              <w:ind w:left="1020" w:right="1013"/>
              <w:jc w:val="center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  <w:tc>
          <w:tcPr>
            <w:tcW w:w="228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4852" w:type="dxa"/>
          </w:tcPr>
          <w:p>
            <w:pPr>
              <w:pStyle w:val="7"/>
              <w:spacing w:before="2" w:line="270" w:lineRule="atLeast"/>
              <w:ind w:left="365" w:right="286" w:hanging="226"/>
              <w:jc w:val="both"/>
              <w:rPr>
                <w:sz w:val="22"/>
              </w:rPr>
            </w:pPr>
            <w:r>
              <w:rPr>
                <w:sz w:val="22"/>
              </w:rPr>
              <w:t>2.12. Capítulos de livros publicados internacionalmente, com ISBN e conselho editorial</w:t>
            </w:r>
          </w:p>
        </w:tc>
        <w:tc>
          <w:tcPr>
            <w:tcW w:w="2720" w:type="dxa"/>
          </w:tcPr>
          <w:p>
            <w:pPr>
              <w:pStyle w:val="7"/>
              <w:spacing w:before="4"/>
              <w:ind w:left="1020" w:right="1063"/>
              <w:jc w:val="center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228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4852" w:type="dxa"/>
          </w:tcPr>
          <w:p>
            <w:pPr>
              <w:pStyle w:val="7"/>
              <w:spacing w:before="2" w:line="270" w:lineRule="atLeast"/>
              <w:ind w:left="365" w:hanging="226"/>
              <w:rPr>
                <w:sz w:val="22"/>
              </w:rPr>
            </w:pPr>
            <w:r>
              <w:rPr>
                <w:sz w:val="22"/>
              </w:rPr>
              <w:t>2.13. Capítulos de livros publicados nacionalmente, com ISBN e conselho editorial</w:t>
            </w:r>
          </w:p>
        </w:tc>
        <w:tc>
          <w:tcPr>
            <w:tcW w:w="2720" w:type="dxa"/>
          </w:tcPr>
          <w:p>
            <w:pPr>
              <w:pStyle w:val="7"/>
              <w:spacing w:before="3"/>
              <w:ind w:left="1020" w:right="1063"/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228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4852" w:type="dxa"/>
          </w:tcPr>
          <w:p>
            <w:pPr>
              <w:pStyle w:val="7"/>
              <w:spacing w:before="2" w:line="270" w:lineRule="atLeast"/>
              <w:ind w:left="422" w:right="832" w:hanging="284"/>
              <w:rPr>
                <w:sz w:val="22"/>
              </w:rPr>
            </w:pPr>
            <w:r>
              <w:rPr>
                <w:sz w:val="22"/>
              </w:rPr>
              <w:t>2.14. Organização de livros publicados com ISBN e conselho editorial</w:t>
            </w:r>
          </w:p>
        </w:tc>
        <w:tc>
          <w:tcPr>
            <w:tcW w:w="2720" w:type="dxa"/>
          </w:tcPr>
          <w:p>
            <w:pPr>
              <w:pStyle w:val="7"/>
              <w:spacing w:before="4"/>
              <w:ind w:left="1020" w:right="1063"/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228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852" w:type="dxa"/>
          </w:tcPr>
          <w:p>
            <w:pPr>
              <w:pStyle w:val="7"/>
              <w:spacing w:before="8" w:line="237" w:lineRule="auto"/>
              <w:ind w:left="439" w:hanging="300"/>
              <w:rPr>
                <w:sz w:val="22"/>
              </w:rPr>
            </w:pPr>
            <w:r>
              <w:rPr>
                <w:sz w:val="22"/>
              </w:rPr>
              <w:t>2.15. Prêmio ou láurea científica, técnico, artístico- cultural ou profissional de caráter nacional ou</w:t>
            </w:r>
          </w:p>
          <w:p>
            <w:pPr>
              <w:pStyle w:val="7"/>
              <w:spacing w:before="1" w:line="249" w:lineRule="exact"/>
              <w:ind w:left="439"/>
              <w:rPr>
                <w:sz w:val="22"/>
              </w:rPr>
            </w:pPr>
            <w:r>
              <w:rPr>
                <w:sz w:val="22"/>
              </w:rPr>
              <w:t>internacional (não honorífico)</w:t>
            </w:r>
          </w:p>
        </w:tc>
        <w:tc>
          <w:tcPr>
            <w:tcW w:w="2720" w:type="dxa"/>
          </w:tcPr>
          <w:p>
            <w:pPr>
              <w:pStyle w:val="7"/>
              <w:spacing w:before="6"/>
              <w:ind w:left="520"/>
              <w:rPr>
                <w:sz w:val="22"/>
              </w:rPr>
            </w:pPr>
            <w:r>
              <w:rPr>
                <w:sz w:val="22"/>
              </w:rPr>
              <w:t>2,5 (máximo 10,0)</w:t>
            </w:r>
          </w:p>
        </w:tc>
        <w:tc>
          <w:tcPr>
            <w:tcW w:w="228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4852" w:type="dxa"/>
          </w:tcPr>
          <w:p>
            <w:pPr>
              <w:pStyle w:val="7"/>
              <w:tabs>
                <w:tab w:val="left" w:pos="813"/>
              </w:tabs>
              <w:spacing w:before="6"/>
              <w:ind w:left="139"/>
              <w:rPr>
                <w:sz w:val="22"/>
              </w:rPr>
            </w:pPr>
            <w:r>
              <w:rPr>
                <w:sz w:val="22"/>
              </w:rPr>
              <w:t>2.16.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Registro de Software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concedido</w:t>
            </w:r>
          </w:p>
        </w:tc>
        <w:tc>
          <w:tcPr>
            <w:tcW w:w="2720" w:type="dxa"/>
          </w:tcPr>
          <w:p>
            <w:pPr>
              <w:pStyle w:val="7"/>
              <w:spacing w:before="6"/>
              <w:ind w:left="1020" w:right="1063"/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228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852" w:type="dxa"/>
          </w:tcPr>
          <w:p>
            <w:pPr>
              <w:pStyle w:val="7"/>
              <w:spacing w:before="2" w:line="270" w:lineRule="atLeast"/>
              <w:ind w:left="439" w:hanging="300"/>
              <w:rPr>
                <w:sz w:val="22"/>
              </w:rPr>
            </w:pPr>
            <w:r>
              <w:rPr>
                <w:sz w:val="22"/>
              </w:rPr>
              <w:t>2.17. Desenvolvimento de patentes com concessão definitiva (Carta Patente)</w:t>
            </w:r>
          </w:p>
        </w:tc>
        <w:tc>
          <w:tcPr>
            <w:tcW w:w="2720" w:type="dxa"/>
          </w:tcPr>
          <w:p>
            <w:pPr>
              <w:pStyle w:val="7"/>
              <w:spacing w:before="4"/>
              <w:ind w:left="952" w:right="1192"/>
              <w:jc w:val="center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228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4852" w:type="dxa"/>
          </w:tcPr>
          <w:p>
            <w:pPr>
              <w:pStyle w:val="7"/>
              <w:spacing w:before="4"/>
              <w:ind w:left="439" w:right="-5" w:hanging="300"/>
              <w:rPr>
                <w:sz w:val="22"/>
              </w:rPr>
            </w:pPr>
            <w:r>
              <w:rPr>
                <w:sz w:val="22"/>
              </w:rPr>
              <w:t>2.18. Produção ou criação, curadoria de obra artística, técnica ou cultural, na área do concurso e que tenha sido apresentada ao público em</w:t>
            </w:r>
          </w:p>
          <w:p>
            <w:pPr>
              <w:pStyle w:val="7"/>
              <w:spacing w:line="248" w:lineRule="exact"/>
              <w:ind w:left="439"/>
              <w:rPr>
                <w:sz w:val="22"/>
              </w:rPr>
            </w:pPr>
            <w:r>
              <w:rPr>
                <w:sz w:val="22"/>
              </w:rPr>
              <w:t>locais ou instituições brasileiras ou estrangeiras.</w:t>
            </w:r>
          </w:p>
        </w:tc>
        <w:tc>
          <w:tcPr>
            <w:tcW w:w="2720" w:type="dxa"/>
          </w:tcPr>
          <w:p>
            <w:pPr>
              <w:pStyle w:val="7"/>
              <w:spacing w:before="4"/>
              <w:ind w:left="1020" w:right="1063"/>
              <w:jc w:val="center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  <w:tc>
          <w:tcPr>
            <w:tcW w:w="228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572" w:type="dxa"/>
            <w:gridSpan w:val="2"/>
          </w:tcPr>
          <w:p>
            <w:pPr>
              <w:pStyle w:val="7"/>
              <w:spacing w:before="6"/>
              <w:ind w:left="4275"/>
              <w:rPr>
                <w:b/>
                <w:sz w:val="22"/>
              </w:rPr>
            </w:pPr>
            <w:r>
              <w:rPr>
                <w:b/>
                <w:sz w:val="22"/>
              </w:rPr>
              <w:t>TOTAL DE PONTOS CONSIDERADOS</w:t>
            </w:r>
          </w:p>
        </w:tc>
        <w:tc>
          <w:tcPr>
            <w:tcW w:w="228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pStyle w:val="4"/>
        <w:rPr>
          <w:rFonts w:ascii="Arial"/>
          <w:sz w:val="20"/>
        </w:rPr>
      </w:pPr>
    </w:p>
    <w:p>
      <w:pPr>
        <w:pStyle w:val="4"/>
        <w:rPr>
          <w:rFonts w:ascii="Arial"/>
          <w:sz w:val="20"/>
        </w:rPr>
      </w:pPr>
    </w:p>
    <w:p>
      <w:pPr>
        <w:pStyle w:val="4"/>
        <w:rPr>
          <w:rFonts w:ascii="Arial"/>
          <w:sz w:val="20"/>
        </w:rPr>
      </w:pPr>
    </w:p>
    <w:p>
      <w:pPr>
        <w:pStyle w:val="4"/>
        <w:spacing w:before="2"/>
        <w:rPr>
          <w:rFonts w:ascii="Arial"/>
          <w:sz w:val="10"/>
        </w:rPr>
      </w:pPr>
    </w:p>
    <w:tbl>
      <w:tblPr>
        <w:tblStyle w:val="3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6"/>
        <w:gridCol w:w="2670"/>
        <w:gridCol w:w="28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977" w:type="dxa"/>
            <w:gridSpan w:val="3"/>
          </w:tcPr>
          <w:p>
            <w:pPr>
              <w:pStyle w:val="7"/>
              <w:spacing w:before="11" w:line="249" w:lineRule="exact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3.0. ATUALIZAÇÃO PROFISSIONAL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496" w:type="dxa"/>
          </w:tcPr>
          <w:p>
            <w:pPr>
              <w:pStyle w:val="7"/>
              <w:spacing w:before="13"/>
              <w:ind w:left="1099"/>
              <w:rPr>
                <w:b/>
                <w:sz w:val="22"/>
              </w:rPr>
            </w:pPr>
            <w:r>
              <w:rPr>
                <w:b/>
                <w:sz w:val="22"/>
              </w:rPr>
              <w:t>NA ÁREA DO CONCURSO</w:t>
            </w:r>
          </w:p>
        </w:tc>
        <w:tc>
          <w:tcPr>
            <w:tcW w:w="2670" w:type="dxa"/>
          </w:tcPr>
          <w:p>
            <w:pPr>
              <w:pStyle w:val="7"/>
              <w:spacing w:before="10" w:line="266" w:lineRule="exact"/>
              <w:ind w:left="770" w:right="290" w:hanging="654"/>
              <w:rPr>
                <w:b/>
                <w:sz w:val="22"/>
              </w:rPr>
            </w:pPr>
            <w:r>
              <w:rPr>
                <w:b/>
                <w:sz w:val="22"/>
              </w:rPr>
              <w:t>Pontos por Componente Curricular</w:t>
            </w:r>
          </w:p>
        </w:tc>
        <w:tc>
          <w:tcPr>
            <w:tcW w:w="2811" w:type="dxa"/>
          </w:tcPr>
          <w:p>
            <w:pPr>
              <w:pStyle w:val="7"/>
              <w:spacing w:before="13"/>
              <w:ind w:left="6"/>
              <w:rPr>
                <w:b/>
                <w:sz w:val="22"/>
              </w:rPr>
            </w:pPr>
            <w:r>
              <w:rPr>
                <w:b/>
                <w:sz w:val="22"/>
              </w:rPr>
              <w:t>Total de Pontos Atribuídos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496" w:type="dxa"/>
          </w:tcPr>
          <w:p>
            <w:pPr>
              <w:pStyle w:val="7"/>
              <w:spacing w:before="9" w:line="270" w:lineRule="atLeast"/>
              <w:ind w:left="139" w:right="-26" w:firstLine="50"/>
              <w:rPr>
                <w:sz w:val="22"/>
              </w:rPr>
            </w:pPr>
            <w:r>
              <w:rPr>
                <w:sz w:val="22"/>
              </w:rPr>
              <w:t>3.1. Em curso de requalificação profissional com carga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horária:</w:t>
            </w:r>
          </w:p>
        </w:tc>
        <w:tc>
          <w:tcPr>
            <w:tcW w:w="267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4496" w:type="dxa"/>
          </w:tcPr>
          <w:p>
            <w:pPr>
              <w:pStyle w:val="7"/>
              <w:spacing w:before="11"/>
              <w:ind w:left="355"/>
              <w:rPr>
                <w:sz w:val="22"/>
              </w:rPr>
            </w:pPr>
            <w:r>
              <w:rPr>
                <w:sz w:val="22"/>
              </w:rPr>
              <w:t>3.1.1. de 180 a 360 horas</w:t>
            </w:r>
          </w:p>
        </w:tc>
        <w:tc>
          <w:tcPr>
            <w:tcW w:w="2670" w:type="dxa"/>
          </w:tcPr>
          <w:p>
            <w:pPr>
              <w:pStyle w:val="7"/>
              <w:spacing w:before="11"/>
              <w:ind w:left="481" w:right="519"/>
              <w:jc w:val="center"/>
              <w:rPr>
                <w:sz w:val="22"/>
              </w:rPr>
            </w:pPr>
            <w:r>
              <w:rPr>
                <w:sz w:val="22"/>
              </w:rPr>
              <w:t>2,0 (máximo 10,0)</w:t>
            </w: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4496" w:type="dxa"/>
          </w:tcPr>
          <w:p>
            <w:pPr>
              <w:pStyle w:val="7"/>
              <w:spacing w:before="11"/>
              <w:ind w:left="355"/>
              <w:rPr>
                <w:sz w:val="22"/>
              </w:rPr>
            </w:pPr>
            <w:r>
              <w:rPr>
                <w:sz w:val="22"/>
              </w:rPr>
              <w:t>3.1.2. de 60 horas a 179 horas</w:t>
            </w:r>
          </w:p>
        </w:tc>
        <w:tc>
          <w:tcPr>
            <w:tcW w:w="2670" w:type="dxa"/>
          </w:tcPr>
          <w:p>
            <w:pPr>
              <w:pStyle w:val="7"/>
              <w:spacing w:before="11"/>
              <w:ind w:left="481" w:right="516"/>
              <w:jc w:val="center"/>
              <w:rPr>
                <w:sz w:val="22"/>
              </w:rPr>
            </w:pPr>
            <w:r>
              <w:rPr>
                <w:sz w:val="22"/>
              </w:rPr>
              <w:t>1,0 (máximo 5,0)</w:t>
            </w: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496" w:type="dxa"/>
          </w:tcPr>
          <w:p>
            <w:pPr>
              <w:pStyle w:val="7"/>
              <w:spacing w:before="9" w:line="270" w:lineRule="atLeast"/>
              <w:ind w:left="139" w:firstLine="50"/>
              <w:rPr>
                <w:sz w:val="22"/>
              </w:rPr>
            </w:pPr>
            <w:r>
              <w:rPr>
                <w:sz w:val="22"/>
              </w:rPr>
              <w:t>3.2 Participação em evento científico na condição de:</w:t>
            </w:r>
          </w:p>
        </w:tc>
        <w:tc>
          <w:tcPr>
            <w:tcW w:w="267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4496" w:type="dxa"/>
          </w:tcPr>
          <w:p>
            <w:pPr>
              <w:pStyle w:val="7"/>
              <w:spacing w:before="11"/>
              <w:ind w:left="355"/>
              <w:rPr>
                <w:sz w:val="22"/>
              </w:rPr>
            </w:pPr>
            <w:r>
              <w:rPr>
                <w:sz w:val="22"/>
              </w:rPr>
              <w:t>3.2.1. coordenador geral</w:t>
            </w:r>
          </w:p>
        </w:tc>
        <w:tc>
          <w:tcPr>
            <w:tcW w:w="2670" w:type="dxa"/>
          </w:tcPr>
          <w:p>
            <w:pPr>
              <w:pStyle w:val="7"/>
              <w:spacing w:before="11"/>
              <w:ind w:left="481" w:right="519"/>
              <w:jc w:val="center"/>
              <w:rPr>
                <w:sz w:val="22"/>
              </w:rPr>
            </w:pPr>
            <w:r>
              <w:rPr>
                <w:sz w:val="22"/>
              </w:rPr>
              <w:t>3,0 (máximo 15,0)</w:t>
            </w: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4496" w:type="dxa"/>
          </w:tcPr>
          <w:p>
            <w:pPr>
              <w:pStyle w:val="7"/>
              <w:spacing w:before="11"/>
              <w:ind w:left="355"/>
              <w:rPr>
                <w:sz w:val="22"/>
              </w:rPr>
            </w:pPr>
            <w:r>
              <w:rPr>
                <w:sz w:val="22"/>
              </w:rPr>
              <w:t>3.2.2. integrante de comissão organizadora</w:t>
            </w:r>
          </w:p>
        </w:tc>
        <w:tc>
          <w:tcPr>
            <w:tcW w:w="2670" w:type="dxa"/>
          </w:tcPr>
          <w:p>
            <w:pPr>
              <w:pStyle w:val="7"/>
              <w:spacing w:before="11"/>
              <w:ind w:left="481" w:right="519"/>
              <w:jc w:val="center"/>
              <w:rPr>
                <w:sz w:val="22"/>
              </w:rPr>
            </w:pPr>
            <w:r>
              <w:rPr>
                <w:sz w:val="22"/>
              </w:rPr>
              <w:t>2,0 (máximo 10,0)</w:t>
            </w: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4496" w:type="dxa"/>
          </w:tcPr>
          <w:p>
            <w:pPr>
              <w:pStyle w:val="7"/>
              <w:spacing w:before="11"/>
              <w:ind w:left="355"/>
              <w:rPr>
                <w:sz w:val="22"/>
              </w:rPr>
            </w:pPr>
            <w:r>
              <w:rPr>
                <w:sz w:val="22"/>
              </w:rPr>
              <w:t>3.2.3. palestrante</w:t>
            </w:r>
          </w:p>
        </w:tc>
        <w:tc>
          <w:tcPr>
            <w:tcW w:w="2670" w:type="dxa"/>
          </w:tcPr>
          <w:p>
            <w:pPr>
              <w:pStyle w:val="7"/>
              <w:spacing w:before="11"/>
              <w:ind w:left="481" w:right="519"/>
              <w:jc w:val="center"/>
              <w:rPr>
                <w:sz w:val="22"/>
              </w:rPr>
            </w:pPr>
            <w:r>
              <w:rPr>
                <w:sz w:val="22"/>
              </w:rPr>
              <w:t>2,0 (máximo 10,0)</w:t>
            </w: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4496" w:type="dxa"/>
          </w:tcPr>
          <w:p>
            <w:pPr>
              <w:pStyle w:val="7"/>
              <w:spacing w:before="11"/>
              <w:ind w:left="355"/>
              <w:rPr>
                <w:sz w:val="22"/>
              </w:rPr>
            </w:pPr>
            <w:r>
              <w:rPr>
                <w:sz w:val="22"/>
              </w:rPr>
              <w:t>3.2.4. mediador</w:t>
            </w:r>
          </w:p>
        </w:tc>
        <w:tc>
          <w:tcPr>
            <w:tcW w:w="2670" w:type="dxa"/>
          </w:tcPr>
          <w:p>
            <w:pPr>
              <w:pStyle w:val="7"/>
              <w:spacing w:before="11"/>
              <w:ind w:left="481" w:right="516"/>
              <w:jc w:val="center"/>
              <w:rPr>
                <w:sz w:val="22"/>
              </w:rPr>
            </w:pPr>
            <w:r>
              <w:rPr>
                <w:sz w:val="22"/>
              </w:rPr>
              <w:t>1,0 (máximo 5,0)</w:t>
            </w: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top="2780" w:right="800" w:bottom="280" w:left="880" w:header="720" w:footer="0" w:gutter="0"/>
          <w:cols w:space="720" w:num="1"/>
        </w:sectPr>
      </w:pPr>
    </w:p>
    <w:tbl>
      <w:tblPr>
        <w:tblStyle w:val="3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6"/>
        <w:gridCol w:w="2670"/>
        <w:gridCol w:w="28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4496" w:type="dxa"/>
          </w:tcPr>
          <w:p>
            <w:pPr>
              <w:pStyle w:val="7"/>
              <w:spacing w:before="11"/>
              <w:ind w:left="355"/>
              <w:rPr>
                <w:sz w:val="22"/>
              </w:rPr>
            </w:pPr>
            <w:r>
              <w:rPr>
                <w:sz w:val="22"/>
              </w:rPr>
              <w:t>3.2.5. debatedor</w:t>
            </w:r>
          </w:p>
        </w:tc>
        <w:tc>
          <w:tcPr>
            <w:tcW w:w="2670" w:type="dxa"/>
          </w:tcPr>
          <w:p>
            <w:pPr>
              <w:pStyle w:val="7"/>
              <w:spacing w:before="11"/>
              <w:ind w:left="557"/>
              <w:rPr>
                <w:sz w:val="22"/>
              </w:rPr>
            </w:pPr>
            <w:r>
              <w:rPr>
                <w:sz w:val="22"/>
              </w:rPr>
              <w:t>1,0 (máximo 5,0)</w:t>
            </w: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4496" w:type="dxa"/>
          </w:tcPr>
          <w:p>
            <w:pPr>
              <w:pStyle w:val="7"/>
              <w:spacing w:before="11"/>
              <w:ind w:left="355"/>
              <w:rPr>
                <w:sz w:val="22"/>
              </w:rPr>
            </w:pPr>
            <w:r>
              <w:rPr>
                <w:sz w:val="22"/>
              </w:rPr>
              <w:t>3.2.6. relator de grupo</w:t>
            </w:r>
          </w:p>
        </w:tc>
        <w:tc>
          <w:tcPr>
            <w:tcW w:w="2670" w:type="dxa"/>
          </w:tcPr>
          <w:p>
            <w:pPr>
              <w:pStyle w:val="7"/>
              <w:spacing w:before="11"/>
              <w:ind w:left="557"/>
              <w:rPr>
                <w:sz w:val="22"/>
              </w:rPr>
            </w:pPr>
            <w:r>
              <w:rPr>
                <w:sz w:val="22"/>
              </w:rPr>
              <w:t>1,0 (máximo 5,0)</w:t>
            </w: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496" w:type="dxa"/>
          </w:tcPr>
          <w:p>
            <w:pPr>
              <w:pStyle w:val="7"/>
              <w:spacing w:before="9" w:line="270" w:lineRule="atLeast"/>
              <w:ind w:left="4" w:right="947" w:firstLine="134"/>
              <w:rPr>
                <w:sz w:val="22"/>
              </w:rPr>
            </w:pPr>
            <w:r>
              <w:rPr>
                <w:sz w:val="22"/>
              </w:rPr>
              <w:t>3.3. Realização de estágio profissional (docência) de no mínimo um semestre</w:t>
            </w:r>
          </w:p>
        </w:tc>
        <w:tc>
          <w:tcPr>
            <w:tcW w:w="2670" w:type="dxa"/>
          </w:tcPr>
          <w:p>
            <w:pPr>
              <w:pStyle w:val="7"/>
              <w:spacing w:before="11"/>
              <w:ind w:left="501"/>
              <w:rPr>
                <w:sz w:val="22"/>
              </w:rPr>
            </w:pPr>
            <w:r>
              <w:rPr>
                <w:sz w:val="22"/>
              </w:rPr>
              <w:t>2,0 (máximo 10,0)</w:t>
            </w: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4496" w:type="dxa"/>
          </w:tcPr>
          <w:p>
            <w:pPr>
              <w:pStyle w:val="7"/>
              <w:spacing w:before="11"/>
              <w:ind w:left="110"/>
              <w:rPr>
                <w:sz w:val="22"/>
              </w:rPr>
            </w:pPr>
            <w:r>
              <w:rPr>
                <w:sz w:val="22"/>
              </w:rPr>
              <w:t>3.4. Estágio Pós-Doutorado concluído</w:t>
            </w:r>
          </w:p>
        </w:tc>
        <w:tc>
          <w:tcPr>
            <w:tcW w:w="267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4496" w:type="dxa"/>
          </w:tcPr>
          <w:p>
            <w:pPr>
              <w:pStyle w:val="7"/>
              <w:spacing w:before="11"/>
              <w:ind w:left="461"/>
              <w:rPr>
                <w:sz w:val="22"/>
              </w:rPr>
            </w:pPr>
            <w:r>
              <w:rPr>
                <w:sz w:val="22"/>
              </w:rPr>
              <w:t>3.4.1. No Brasil</w:t>
            </w:r>
          </w:p>
        </w:tc>
        <w:tc>
          <w:tcPr>
            <w:tcW w:w="2670" w:type="dxa"/>
          </w:tcPr>
          <w:p>
            <w:pPr>
              <w:pStyle w:val="7"/>
              <w:spacing w:before="11"/>
              <w:ind w:left="525"/>
              <w:rPr>
                <w:sz w:val="22"/>
              </w:rPr>
            </w:pPr>
            <w:r>
              <w:rPr>
                <w:sz w:val="22"/>
              </w:rPr>
              <w:t>5,0 (máximo 20,0)</w:t>
            </w: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4496" w:type="dxa"/>
          </w:tcPr>
          <w:p>
            <w:pPr>
              <w:pStyle w:val="7"/>
              <w:spacing w:before="11"/>
              <w:ind w:left="461"/>
              <w:rPr>
                <w:sz w:val="22"/>
              </w:rPr>
            </w:pPr>
            <w:r>
              <w:rPr>
                <w:sz w:val="22"/>
              </w:rPr>
              <w:t>3.4.2. No exterior</w:t>
            </w:r>
          </w:p>
        </w:tc>
        <w:tc>
          <w:tcPr>
            <w:tcW w:w="2670" w:type="dxa"/>
          </w:tcPr>
          <w:p>
            <w:pPr>
              <w:pStyle w:val="7"/>
              <w:spacing w:before="11"/>
              <w:ind w:left="470"/>
              <w:rPr>
                <w:sz w:val="22"/>
              </w:rPr>
            </w:pPr>
            <w:r>
              <w:rPr>
                <w:sz w:val="22"/>
              </w:rPr>
              <w:t>10,0 (máximo 40,0)</w:t>
            </w: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496" w:type="dxa"/>
            <w:tcBorders>
              <w:right w:val="nil"/>
            </w:tcBorders>
          </w:tcPr>
          <w:p>
            <w:pPr>
              <w:pStyle w:val="7"/>
              <w:spacing w:before="14"/>
              <w:ind w:right="-1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TOTAL DE</w:t>
            </w:r>
          </w:p>
        </w:tc>
        <w:tc>
          <w:tcPr>
            <w:tcW w:w="2670" w:type="dxa"/>
            <w:tcBorders>
              <w:left w:val="nil"/>
            </w:tcBorders>
          </w:tcPr>
          <w:p>
            <w:pPr>
              <w:pStyle w:val="7"/>
              <w:spacing w:before="14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PONTOS CONSIDERADOS</w:t>
            </w: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pStyle w:val="4"/>
        <w:rPr>
          <w:rFonts w:ascii="Arial"/>
          <w:sz w:val="20"/>
        </w:rPr>
      </w:pPr>
    </w:p>
    <w:p>
      <w:pPr>
        <w:pStyle w:val="4"/>
        <w:spacing w:before="9"/>
        <w:rPr>
          <w:rFonts w:ascii="Arial"/>
          <w:sz w:val="26"/>
        </w:rPr>
      </w:pPr>
    </w:p>
    <w:tbl>
      <w:tblPr>
        <w:tblStyle w:val="3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9"/>
        <w:gridCol w:w="2670"/>
        <w:gridCol w:w="28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9980" w:type="dxa"/>
            <w:gridSpan w:val="3"/>
          </w:tcPr>
          <w:p>
            <w:pPr>
              <w:pStyle w:val="7"/>
              <w:spacing w:before="8" w:line="249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4.0. EXPERIÊNCIA DIDÁTICO PEDAGÓGICA E/OU TÉCNICO-ADMINISTRATIVA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4499" w:type="dxa"/>
          </w:tcPr>
          <w:p>
            <w:pPr>
              <w:pStyle w:val="7"/>
              <w:spacing w:before="8"/>
              <w:ind w:left="1200"/>
              <w:rPr>
                <w:b/>
                <w:sz w:val="22"/>
              </w:rPr>
            </w:pPr>
            <w:r>
              <w:rPr>
                <w:b/>
                <w:sz w:val="22"/>
              </w:rPr>
              <w:t>NA ÁREA DO CONCURSO</w:t>
            </w:r>
          </w:p>
        </w:tc>
        <w:tc>
          <w:tcPr>
            <w:tcW w:w="2670" w:type="dxa"/>
          </w:tcPr>
          <w:p>
            <w:pPr>
              <w:pStyle w:val="7"/>
              <w:spacing w:before="7" w:line="270" w:lineRule="atLeast"/>
              <w:ind w:left="868" w:right="191" w:hanging="653"/>
              <w:rPr>
                <w:b/>
                <w:sz w:val="22"/>
              </w:rPr>
            </w:pPr>
            <w:r>
              <w:rPr>
                <w:b/>
                <w:sz w:val="22"/>
              </w:rPr>
              <w:t>Pontos por Componente Curricular</w:t>
            </w:r>
          </w:p>
        </w:tc>
        <w:tc>
          <w:tcPr>
            <w:tcW w:w="2811" w:type="dxa"/>
          </w:tcPr>
          <w:p>
            <w:pPr>
              <w:pStyle w:val="7"/>
              <w:spacing w:before="8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Total de Pontos Atribuídos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4499" w:type="dxa"/>
          </w:tcPr>
          <w:p>
            <w:pPr>
              <w:pStyle w:val="7"/>
              <w:spacing w:before="8"/>
              <w:ind w:left="105"/>
              <w:rPr>
                <w:sz w:val="22"/>
              </w:rPr>
            </w:pPr>
            <w:r>
              <w:rPr>
                <w:sz w:val="22"/>
              </w:rPr>
              <w:t>4.1. Como profissional:</w:t>
            </w:r>
          </w:p>
        </w:tc>
        <w:tc>
          <w:tcPr>
            <w:tcW w:w="267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499" w:type="dxa"/>
          </w:tcPr>
          <w:p>
            <w:pPr>
              <w:pStyle w:val="7"/>
              <w:spacing w:before="8"/>
              <w:ind w:left="105" w:right="223" w:firstLine="350"/>
              <w:rPr>
                <w:sz w:val="22"/>
              </w:rPr>
            </w:pPr>
            <w:r>
              <w:rPr>
                <w:sz w:val="22"/>
              </w:rPr>
              <w:t>4.1.1. exercício de magistério na educação superior (por semestre)</w:t>
            </w:r>
          </w:p>
        </w:tc>
        <w:tc>
          <w:tcPr>
            <w:tcW w:w="2670" w:type="dxa"/>
          </w:tcPr>
          <w:p>
            <w:pPr>
              <w:pStyle w:val="7"/>
              <w:spacing w:before="176"/>
              <w:ind w:left="520"/>
              <w:rPr>
                <w:sz w:val="22"/>
              </w:rPr>
            </w:pPr>
            <w:r>
              <w:rPr>
                <w:sz w:val="22"/>
              </w:rPr>
              <w:t>3,0 (máximo 30,0)</w:t>
            </w: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499" w:type="dxa"/>
          </w:tcPr>
          <w:p>
            <w:pPr>
              <w:pStyle w:val="7"/>
              <w:spacing w:before="7" w:line="270" w:lineRule="atLeast"/>
              <w:ind w:left="105" w:right="559" w:firstLine="350"/>
              <w:rPr>
                <w:sz w:val="22"/>
              </w:rPr>
            </w:pPr>
            <w:r>
              <w:rPr>
                <w:sz w:val="22"/>
              </w:rPr>
              <w:t>4.1.2. exercício de tutoria na educação superior</w:t>
            </w:r>
          </w:p>
        </w:tc>
        <w:tc>
          <w:tcPr>
            <w:tcW w:w="2670" w:type="dxa"/>
          </w:tcPr>
          <w:p>
            <w:pPr>
              <w:pStyle w:val="7"/>
              <w:spacing w:before="145"/>
              <w:ind w:left="520"/>
              <w:rPr>
                <w:sz w:val="22"/>
              </w:rPr>
            </w:pPr>
            <w:r>
              <w:rPr>
                <w:sz w:val="22"/>
              </w:rPr>
              <w:t>1,5 (máximo 15,0)</w:t>
            </w: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499" w:type="dxa"/>
          </w:tcPr>
          <w:p>
            <w:pPr>
              <w:pStyle w:val="7"/>
              <w:spacing w:before="8"/>
              <w:ind w:left="105" w:right="223" w:firstLine="350"/>
              <w:rPr>
                <w:sz w:val="22"/>
              </w:rPr>
            </w:pPr>
            <w:r>
              <w:rPr>
                <w:sz w:val="22"/>
              </w:rPr>
              <w:t>4.1.3. exercício de magistério na educação básica (por semestre)</w:t>
            </w:r>
          </w:p>
        </w:tc>
        <w:tc>
          <w:tcPr>
            <w:tcW w:w="2670" w:type="dxa"/>
          </w:tcPr>
          <w:p>
            <w:pPr>
              <w:pStyle w:val="7"/>
              <w:spacing w:before="177"/>
              <w:ind w:left="520"/>
              <w:rPr>
                <w:sz w:val="22"/>
              </w:rPr>
            </w:pPr>
            <w:r>
              <w:rPr>
                <w:sz w:val="22"/>
              </w:rPr>
              <w:t>2,0 (máximo 20,0)</w:t>
            </w: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4499" w:type="dxa"/>
          </w:tcPr>
          <w:p>
            <w:pPr>
              <w:pStyle w:val="7"/>
              <w:spacing w:before="8"/>
              <w:ind w:left="456"/>
              <w:rPr>
                <w:sz w:val="22"/>
              </w:rPr>
            </w:pPr>
            <w:r>
              <w:rPr>
                <w:sz w:val="22"/>
              </w:rPr>
              <w:t>4.1.4.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exercício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tutoria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na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educação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básica</w:t>
            </w:r>
          </w:p>
        </w:tc>
        <w:tc>
          <w:tcPr>
            <w:tcW w:w="2670" w:type="dxa"/>
          </w:tcPr>
          <w:p>
            <w:pPr>
              <w:pStyle w:val="7"/>
              <w:spacing w:before="54"/>
              <w:ind w:left="520"/>
              <w:rPr>
                <w:sz w:val="22"/>
              </w:rPr>
            </w:pPr>
            <w:r>
              <w:rPr>
                <w:sz w:val="22"/>
              </w:rPr>
              <w:t>1,0 (máximo 10,0)</w:t>
            </w: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4499" w:type="dxa"/>
          </w:tcPr>
          <w:p>
            <w:pPr>
              <w:pStyle w:val="7"/>
              <w:spacing w:before="7" w:line="270" w:lineRule="atLeast"/>
              <w:ind w:left="105" w:right="91" w:firstLine="350"/>
              <w:rPr>
                <w:sz w:val="22"/>
              </w:rPr>
            </w:pPr>
            <w:r>
              <w:rPr>
                <w:sz w:val="22"/>
              </w:rPr>
              <w:t>4.1.5. exercício de cargo de direção, assessoramento e/ou coordenação em instituição de educação superior (por semestre)</w:t>
            </w:r>
          </w:p>
        </w:tc>
        <w:tc>
          <w:tcPr>
            <w:tcW w:w="2670" w:type="dxa"/>
          </w:tcPr>
          <w:p>
            <w:pPr>
              <w:pStyle w:val="7"/>
              <w:spacing w:before="1"/>
              <w:rPr>
                <w:rFonts w:ascii="Arial"/>
                <w:b/>
                <w:sz w:val="24"/>
              </w:rPr>
            </w:pPr>
          </w:p>
          <w:p>
            <w:pPr>
              <w:pStyle w:val="7"/>
              <w:ind w:left="520"/>
              <w:rPr>
                <w:sz w:val="22"/>
              </w:rPr>
            </w:pPr>
            <w:r>
              <w:rPr>
                <w:sz w:val="22"/>
              </w:rPr>
              <w:t>2,0 (máximo 20,0)</w:t>
            </w: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499" w:type="dxa"/>
          </w:tcPr>
          <w:p>
            <w:pPr>
              <w:pStyle w:val="7"/>
              <w:spacing w:before="7"/>
              <w:ind w:left="105" w:right="223" w:firstLine="350"/>
              <w:rPr>
                <w:sz w:val="22"/>
              </w:rPr>
            </w:pPr>
            <w:r>
              <w:rPr>
                <w:sz w:val="22"/>
              </w:rPr>
              <w:t>4.1.6. exercício de cargo técnico educacional (por semestre)</w:t>
            </w:r>
          </w:p>
        </w:tc>
        <w:tc>
          <w:tcPr>
            <w:tcW w:w="2670" w:type="dxa"/>
          </w:tcPr>
          <w:p>
            <w:pPr>
              <w:pStyle w:val="7"/>
              <w:spacing w:before="175"/>
              <w:ind w:left="520"/>
              <w:rPr>
                <w:sz w:val="22"/>
              </w:rPr>
            </w:pPr>
            <w:r>
              <w:rPr>
                <w:sz w:val="22"/>
              </w:rPr>
              <w:t>1,0 (máximo 10,0)</w:t>
            </w: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4499" w:type="dxa"/>
          </w:tcPr>
          <w:p>
            <w:pPr>
              <w:pStyle w:val="7"/>
              <w:spacing w:before="7" w:line="270" w:lineRule="atLeast"/>
              <w:ind w:left="105" w:right="319" w:firstLine="350"/>
              <w:rPr>
                <w:sz w:val="22"/>
              </w:rPr>
            </w:pPr>
            <w:r>
              <w:rPr>
                <w:sz w:val="22"/>
              </w:rPr>
              <w:t>4.1.7. prestação de serviço em nível de coordenação, assessoramento ou consultoria técnica a curso</w:t>
            </w:r>
          </w:p>
        </w:tc>
        <w:tc>
          <w:tcPr>
            <w:tcW w:w="2670" w:type="dxa"/>
          </w:tcPr>
          <w:p>
            <w:pPr>
              <w:pStyle w:val="7"/>
              <w:spacing w:before="1"/>
              <w:rPr>
                <w:rFonts w:ascii="Arial"/>
                <w:b/>
                <w:sz w:val="24"/>
              </w:rPr>
            </w:pPr>
          </w:p>
          <w:p>
            <w:pPr>
              <w:pStyle w:val="7"/>
              <w:ind w:left="520"/>
              <w:rPr>
                <w:sz w:val="22"/>
              </w:rPr>
            </w:pPr>
            <w:r>
              <w:rPr>
                <w:sz w:val="22"/>
              </w:rPr>
              <w:t>1,0 (máximo 10,0)</w:t>
            </w: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499" w:type="dxa"/>
          </w:tcPr>
          <w:p>
            <w:pPr>
              <w:pStyle w:val="7"/>
              <w:spacing w:before="7"/>
              <w:ind w:left="456"/>
              <w:rPr>
                <w:sz w:val="22"/>
              </w:rPr>
            </w:pPr>
            <w:r>
              <w:rPr>
                <w:sz w:val="22"/>
              </w:rPr>
              <w:t>4.1.8. curso ministrado (mínimo de 40 h)</w:t>
            </w:r>
          </w:p>
        </w:tc>
        <w:tc>
          <w:tcPr>
            <w:tcW w:w="2670" w:type="dxa"/>
          </w:tcPr>
          <w:p>
            <w:pPr>
              <w:pStyle w:val="7"/>
              <w:spacing w:before="7"/>
              <w:ind w:left="575"/>
              <w:rPr>
                <w:sz w:val="22"/>
              </w:rPr>
            </w:pPr>
            <w:r>
              <w:rPr>
                <w:sz w:val="22"/>
              </w:rPr>
              <w:t>1,0 (máximo 5,0)</w:t>
            </w: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4499" w:type="dxa"/>
          </w:tcPr>
          <w:p>
            <w:pPr>
              <w:pStyle w:val="7"/>
              <w:spacing w:before="8"/>
              <w:ind w:left="105" w:firstLine="350"/>
              <w:rPr>
                <w:sz w:val="22"/>
              </w:rPr>
            </w:pPr>
            <w:r>
              <w:rPr>
                <w:sz w:val="22"/>
              </w:rPr>
              <w:t>4.1.9. coordenação de projeto cadastrado</w:t>
            </w:r>
          </w:p>
          <w:p>
            <w:pPr>
              <w:pStyle w:val="7"/>
              <w:spacing w:line="270" w:lineRule="atLeast"/>
              <w:ind w:left="105"/>
              <w:rPr>
                <w:sz w:val="22"/>
              </w:rPr>
            </w:pPr>
            <w:r>
              <w:rPr>
                <w:sz w:val="22"/>
              </w:rPr>
              <w:t>em instituições de ensino e/ou pesquisa (por ano)</w:t>
            </w:r>
          </w:p>
        </w:tc>
        <w:tc>
          <w:tcPr>
            <w:tcW w:w="2670" w:type="dxa"/>
          </w:tcPr>
          <w:p>
            <w:pPr>
              <w:pStyle w:val="7"/>
              <w:spacing w:before="8"/>
              <w:ind w:left="575"/>
              <w:rPr>
                <w:sz w:val="22"/>
              </w:rPr>
            </w:pPr>
            <w:r>
              <w:rPr>
                <w:sz w:val="22"/>
              </w:rPr>
              <w:t>1,0 (máximo 6,0)</w:t>
            </w: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4499" w:type="dxa"/>
          </w:tcPr>
          <w:p>
            <w:pPr>
              <w:pStyle w:val="7"/>
              <w:spacing w:before="4" w:line="270" w:lineRule="atLeast"/>
              <w:ind w:left="105" w:right="105" w:firstLine="350"/>
              <w:jc w:val="both"/>
              <w:rPr>
                <w:sz w:val="22"/>
              </w:rPr>
            </w:pPr>
            <w:r>
              <w:rPr>
                <w:sz w:val="22"/>
              </w:rPr>
              <w:t>4.1.10. bolsista de Produtividade em Pesquisa (PQ) ou Desenvolvimento Tecnológico e Extensão Inovadora (DT) do CNPq (por ano)</w:t>
            </w:r>
          </w:p>
        </w:tc>
        <w:tc>
          <w:tcPr>
            <w:tcW w:w="2670" w:type="dxa"/>
          </w:tcPr>
          <w:p>
            <w:pPr>
              <w:pStyle w:val="7"/>
              <w:spacing w:before="6"/>
              <w:ind w:left="520"/>
              <w:rPr>
                <w:sz w:val="22"/>
              </w:rPr>
            </w:pPr>
            <w:r>
              <w:rPr>
                <w:sz w:val="22"/>
              </w:rPr>
              <w:t>4,0 (máximo 16,0)</w:t>
            </w: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499" w:type="dxa"/>
          </w:tcPr>
          <w:p>
            <w:pPr>
              <w:pStyle w:val="7"/>
              <w:spacing w:before="7"/>
              <w:ind w:left="105" w:firstLine="350"/>
              <w:rPr>
                <w:sz w:val="22"/>
              </w:rPr>
            </w:pPr>
            <w:r>
              <w:rPr>
                <w:sz w:val="22"/>
              </w:rPr>
              <w:t>4.1.11. bolsista de pesquisa ou extensão em instituição de ensino e/ou pesquisa.</w:t>
            </w:r>
          </w:p>
        </w:tc>
        <w:tc>
          <w:tcPr>
            <w:tcW w:w="2670" w:type="dxa"/>
          </w:tcPr>
          <w:p>
            <w:pPr>
              <w:pStyle w:val="7"/>
              <w:spacing w:before="7"/>
              <w:ind w:left="575"/>
              <w:rPr>
                <w:sz w:val="22"/>
              </w:rPr>
            </w:pPr>
            <w:r>
              <w:rPr>
                <w:sz w:val="22"/>
              </w:rPr>
              <w:t>2,0 (máximo 8,0)</w:t>
            </w: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top="2780" w:right="800" w:bottom="280" w:left="880" w:header="720" w:footer="0" w:gutter="0"/>
          <w:cols w:space="720" w:num="1"/>
        </w:sectPr>
      </w:pPr>
    </w:p>
    <w:tbl>
      <w:tblPr>
        <w:tblStyle w:val="3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9"/>
        <w:gridCol w:w="2670"/>
        <w:gridCol w:w="28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499" w:type="dxa"/>
          </w:tcPr>
          <w:p>
            <w:pPr>
              <w:pStyle w:val="7"/>
              <w:spacing w:before="8"/>
              <w:ind w:left="105" w:firstLine="350"/>
              <w:rPr>
                <w:sz w:val="22"/>
              </w:rPr>
            </w:pPr>
            <w:r>
              <w:rPr>
                <w:sz w:val="22"/>
              </w:rPr>
              <w:t>4.1.12. consultor ad hoc em eventos científicos ou culturais.</w:t>
            </w:r>
          </w:p>
        </w:tc>
        <w:tc>
          <w:tcPr>
            <w:tcW w:w="2670" w:type="dxa"/>
          </w:tcPr>
          <w:p>
            <w:pPr>
              <w:pStyle w:val="7"/>
              <w:spacing w:before="8"/>
              <w:ind w:left="481" w:right="481"/>
              <w:jc w:val="center"/>
              <w:rPr>
                <w:sz w:val="22"/>
              </w:rPr>
            </w:pPr>
            <w:r>
              <w:rPr>
                <w:sz w:val="22"/>
              </w:rPr>
              <w:t>1,0 (máximo 3,0)</w:t>
            </w: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499" w:type="dxa"/>
          </w:tcPr>
          <w:p>
            <w:pPr>
              <w:pStyle w:val="7"/>
              <w:spacing w:before="8"/>
              <w:ind w:left="105" w:firstLine="350"/>
              <w:rPr>
                <w:sz w:val="22"/>
              </w:rPr>
            </w:pPr>
            <w:r>
              <w:rPr>
                <w:sz w:val="22"/>
              </w:rPr>
              <w:t>4.1.13. participação em Comitê de Ética em Pesquisa em período não inferior a 1 (um) ano.</w:t>
            </w:r>
          </w:p>
        </w:tc>
        <w:tc>
          <w:tcPr>
            <w:tcW w:w="2670" w:type="dxa"/>
          </w:tcPr>
          <w:p>
            <w:pPr>
              <w:pStyle w:val="7"/>
              <w:spacing w:before="8"/>
              <w:ind w:left="481" w:right="481"/>
              <w:jc w:val="center"/>
              <w:rPr>
                <w:sz w:val="22"/>
              </w:rPr>
            </w:pPr>
            <w:r>
              <w:rPr>
                <w:sz w:val="22"/>
              </w:rPr>
              <w:t>6,0 (máximo 6,0)</w:t>
            </w: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499" w:type="dxa"/>
          </w:tcPr>
          <w:p>
            <w:pPr>
              <w:pStyle w:val="7"/>
              <w:tabs>
                <w:tab w:val="left" w:pos="1348"/>
                <w:tab w:val="left" w:pos="2729"/>
                <w:tab w:val="left" w:pos="3295"/>
                <w:tab w:val="left" w:pos="4219"/>
              </w:tabs>
              <w:spacing w:before="8"/>
              <w:ind w:left="105" w:right="42" w:firstLine="350"/>
              <w:rPr>
                <w:sz w:val="22"/>
              </w:rPr>
            </w:pPr>
            <w:r>
              <w:rPr>
                <w:sz w:val="22"/>
              </w:rPr>
              <w:t>4.1.14.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participação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em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Comitê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de </w:t>
            </w:r>
            <w:r>
              <w:rPr>
                <w:sz w:val="22"/>
              </w:rPr>
              <w:t>Assessoramento Técnico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Científico.</w:t>
            </w:r>
          </w:p>
        </w:tc>
        <w:tc>
          <w:tcPr>
            <w:tcW w:w="2670" w:type="dxa"/>
          </w:tcPr>
          <w:p>
            <w:pPr>
              <w:pStyle w:val="7"/>
              <w:spacing w:before="8"/>
              <w:ind w:left="481" w:right="481"/>
              <w:jc w:val="center"/>
              <w:rPr>
                <w:sz w:val="22"/>
              </w:rPr>
            </w:pPr>
            <w:r>
              <w:rPr>
                <w:sz w:val="22"/>
              </w:rPr>
              <w:t>2,0 (máximo 4,0)</w:t>
            </w: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499" w:type="dxa"/>
          </w:tcPr>
          <w:p>
            <w:pPr>
              <w:pStyle w:val="7"/>
              <w:spacing w:before="8" w:line="249" w:lineRule="exact"/>
              <w:ind w:left="105"/>
              <w:rPr>
                <w:sz w:val="22"/>
              </w:rPr>
            </w:pPr>
            <w:r>
              <w:rPr>
                <w:sz w:val="22"/>
              </w:rPr>
              <w:t>4.2. Como estudante:</w:t>
            </w:r>
          </w:p>
        </w:tc>
        <w:tc>
          <w:tcPr>
            <w:tcW w:w="267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4499" w:type="dxa"/>
          </w:tcPr>
          <w:p>
            <w:pPr>
              <w:pStyle w:val="7"/>
              <w:spacing w:before="8"/>
              <w:ind w:left="105" w:firstLine="350"/>
              <w:rPr>
                <w:sz w:val="22"/>
              </w:rPr>
            </w:pPr>
            <w:r>
              <w:rPr>
                <w:sz w:val="22"/>
              </w:rPr>
              <w:t>4.2.1. exercício de monitoria (por semestre letivo)</w:t>
            </w:r>
          </w:p>
        </w:tc>
        <w:tc>
          <w:tcPr>
            <w:tcW w:w="2670" w:type="dxa"/>
          </w:tcPr>
          <w:p>
            <w:pPr>
              <w:pStyle w:val="7"/>
              <w:spacing w:before="8"/>
              <w:ind w:left="481" w:right="481"/>
              <w:jc w:val="center"/>
              <w:rPr>
                <w:sz w:val="22"/>
              </w:rPr>
            </w:pPr>
            <w:r>
              <w:rPr>
                <w:sz w:val="22"/>
              </w:rPr>
              <w:t>0,5 (máximo 2,5)</w:t>
            </w: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99" w:type="dxa"/>
          </w:tcPr>
          <w:p>
            <w:pPr>
              <w:pStyle w:val="7"/>
              <w:spacing w:before="5" w:line="270" w:lineRule="atLeast"/>
              <w:ind w:left="105" w:right="157" w:firstLine="350"/>
              <w:rPr>
                <w:sz w:val="22"/>
              </w:rPr>
            </w:pPr>
            <w:r>
              <w:rPr>
                <w:sz w:val="22"/>
              </w:rPr>
              <w:t>4.2.2. realização de estágio não obrigatório com o mínimo de 120h.</w:t>
            </w:r>
          </w:p>
        </w:tc>
        <w:tc>
          <w:tcPr>
            <w:tcW w:w="2670" w:type="dxa"/>
          </w:tcPr>
          <w:p>
            <w:pPr>
              <w:pStyle w:val="7"/>
              <w:spacing w:before="6"/>
              <w:ind w:left="481" w:right="481"/>
              <w:jc w:val="center"/>
              <w:rPr>
                <w:sz w:val="22"/>
              </w:rPr>
            </w:pPr>
            <w:r>
              <w:rPr>
                <w:sz w:val="22"/>
              </w:rPr>
              <w:t>1,0 (máximo 5,0)</w:t>
            </w: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4499" w:type="dxa"/>
          </w:tcPr>
          <w:p>
            <w:pPr>
              <w:pStyle w:val="7"/>
              <w:spacing w:before="6" w:line="270" w:lineRule="atLeast"/>
              <w:ind w:left="105" w:right="246" w:firstLine="350"/>
              <w:rPr>
                <w:sz w:val="22"/>
              </w:rPr>
            </w:pPr>
            <w:r>
              <w:rPr>
                <w:sz w:val="22"/>
              </w:rPr>
              <w:t>4.2.3. bolsista ou voluntário em projetos: Programa de Iniciação Científica, Programa de Iniciação à Docência e Residência Pedagógica (por ano).</w:t>
            </w:r>
          </w:p>
        </w:tc>
        <w:tc>
          <w:tcPr>
            <w:tcW w:w="2670" w:type="dxa"/>
          </w:tcPr>
          <w:p>
            <w:pPr>
              <w:pStyle w:val="7"/>
              <w:spacing w:before="8"/>
              <w:ind w:left="481" w:right="481"/>
              <w:jc w:val="center"/>
              <w:rPr>
                <w:sz w:val="22"/>
              </w:rPr>
            </w:pPr>
            <w:r>
              <w:rPr>
                <w:sz w:val="22"/>
              </w:rPr>
              <w:t>2,0 (máximo 6,0)</w:t>
            </w: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4499" w:type="dxa"/>
          </w:tcPr>
          <w:p>
            <w:pPr>
              <w:pStyle w:val="7"/>
              <w:spacing w:before="6"/>
              <w:ind w:left="105" w:right="309" w:firstLine="350"/>
              <w:rPr>
                <w:sz w:val="22"/>
              </w:rPr>
            </w:pPr>
            <w:r>
              <w:rPr>
                <w:sz w:val="22"/>
              </w:rPr>
              <w:t>4.2.4. participação em Programa de Educação Tutorial e Empresa Júnior (por ano)</w:t>
            </w:r>
          </w:p>
        </w:tc>
        <w:tc>
          <w:tcPr>
            <w:tcW w:w="2670" w:type="dxa"/>
          </w:tcPr>
          <w:p>
            <w:pPr>
              <w:pStyle w:val="7"/>
              <w:spacing w:before="6"/>
              <w:ind w:left="481" w:right="481"/>
              <w:jc w:val="center"/>
              <w:rPr>
                <w:sz w:val="22"/>
              </w:rPr>
            </w:pPr>
            <w:r>
              <w:rPr>
                <w:sz w:val="22"/>
              </w:rPr>
              <w:t>2,0 (máximo 6,0)</w:t>
            </w: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4499" w:type="dxa"/>
          </w:tcPr>
          <w:p>
            <w:pPr>
              <w:pStyle w:val="7"/>
              <w:spacing w:before="8"/>
              <w:ind w:left="105" w:right="821" w:firstLine="350"/>
              <w:rPr>
                <w:sz w:val="22"/>
              </w:rPr>
            </w:pPr>
            <w:r>
              <w:rPr>
                <w:sz w:val="22"/>
              </w:rPr>
              <w:t>4.2.5. participação em programa ou atividade de extensão (por ano)</w:t>
            </w:r>
          </w:p>
        </w:tc>
        <w:tc>
          <w:tcPr>
            <w:tcW w:w="2670" w:type="dxa"/>
          </w:tcPr>
          <w:p>
            <w:pPr>
              <w:pStyle w:val="7"/>
              <w:spacing w:before="8"/>
              <w:ind w:left="481" w:right="481"/>
              <w:jc w:val="center"/>
              <w:rPr>
                <w:sz w:val="22"/>
              </w:rPr>
            </w:pPr>
            <w:r>
              <w:rPr>
                <w:sz w:val="22"/>
              </w:rPr>
              <w:t>2,0 (máximo 6,0)</w:t>
            </w: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169" w:type="dxa"/>
            <w:gridSpan w:val="2"/>
          </w:tcPr>
          <w:p>
            <w:pPr>
              <w:pStyle w:val="7"/>
              <w:spacing w:before="8"/>
              <w:ind w:left="3824"/>
              <w:rPr>
                <w:b/>
                <w:sz w:val="22"/>
              </w:rPr>
            </w:pPr>
            <w:r>
              <w:rPr>
                <w:b/>
                <w:sz w:val="22"/>
              </w:rPr>
              <w:t>TOTAL DE PONTOS CONSIDERADOS</w:t>
            </w:r>
          </w:p>
        </w:tc>
        <w:tc>
          <w:tcPr>
            <w:tcW w:w="281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pStyle w:val="4"/>
        <w:rPr>
          <w:rFonts w:ascii="Arial"/>
          <w:sz w:val="20"/>
        </w:rPr>
      </w:pPr>
    </w:p>
    <w:p>
      <w:pPr>
        <w:pStyle w:val="4"/>
        <w:rPr>
          <w:rFonts w:ascii="Arial"/>
          <w:sz w:val="27"/>
        </w:rPr>
      </w:pPr>
    </w:p>
    <w:tbl>
      <w:tblPr>
        <w:tblStyle w:val="3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3"/>
        <w:gridCol w:w="2643"/>
        <w:gridCol w:w="27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880" w:type="dxa"/>
            <w:gridSpan w:val="3"/>
          </w:tcPr>
          <w:p>
            <w:pPr>
              <w:pStyle w:val="7"/>
              <w:spacing w:before="6" w:line="249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5.0. OUTRAS ATIVIDADES REALIZADAS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4453" w:type="dxa"/>
          </w:tcPr>
          <w:p>
            <w:pPr>
              <w:pStyle w:val="7"/>
              <w:spacing w:before="8"/>
              <w:ind w:left="1200"/>
              <w:rPr>
                <w:b/>
                <w:sz w:val="22"/>
              </w:rPr>
            </w:pPr>
            <w:r>
              <w:rPr>
                <w:b/>
                <w:sz w:val="22"/>
              </w:rPr>
              <w:t>NA ÁREA DO CONCURSO</w:t>
            </w:r>
          </w:p>
        </w:tc>
        <w:tc>
          <w:tcPr>
            <w:tcW w:w="2643" w:type="dxa"/>
          </w:tcPr>
          <w:p>
            <w:pPr>
              <w:pStyle w:val="7"/>
              <w:spacing w:before="7" w:line="270" w:lineRule="atLeast"/>
              <w:ind w:left="868" w:right="143" w:hanging="632"/>
              <w:rPr>
                <w:b/>
                <w:sz w:val="22"/>
              </w:rPr>
            </w:pPr>
            <w:r>
              <w:rPr>
                <w:b/>
                <w:sz w:val="22"/>
              </w:rPr>
              <w:t>Pontos por Componente Curricular</w:t>
            </w:r>
          </w:p>
        </w:tc>
        <w:tc>
          <w:tcPr>
            <w:tcW w:w="2784" w:type="dxa"/>
          </w:tcPr>
          <w:p>
            <w:pPr>
              <w:pStyle w:val="7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Total de Pontos Atribuídos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453" w:type="dxa"/>
          </w:tcPr>
          <w:p>
            <w:pPr>
              <w:pStyle w:val="7"/>
              <w:spacing w:before="8"/>
              <w:ind w:left="105"/>
              <w:rPr>
                <w:sz w:val="22"/>
              </w:rPr>
            </w:pPr>
            <w:r>
              <w:rPr>
                <w:sz w:val="22"/>
              </w:rPr>
              <w:t>5.1. Participação:</w:t>
            </w:r>
          </w:p>
        </w:tc>
        <w:tc>
          <w:tcPr>
            <w:tcW w:w="264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8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4453" w:type="dxa"/>
          </w:tcPr>
          <w:p>
            <w:pPr>
              <w:pStyle w:val="7"/>
              <w:spacing w:before="6"/>
              <w:ind w:left="105"/>
              <w:rPr>
                <w:sz w:val="22"/>
              </w:rPr>
            </w:pPr>
            <w:r>
              <w:rPr>
                <w:sz w:val="22"/>
              </w:rPr>
              <w:t>5.1.1. Em banca examinadora de:</w:t>
            </w:r>
          </w:p>
        </w:tc>
        <w:tc>
          <w:tcPr>
            <w:tcW w:w="2643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278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4453" w:type="dxa"/>
          </w:tcPr>
          <w:p>
            <w:pPr>
              <w:pStyle w:val="7"/>
              <w:spacing w:before="7" w:line="270" w:lineRule="atLeast"/>
              <w:ind w:left="105" w:right="54"/>
              <w:rPr>
                <w:sz w:val="22"/>
              </w:rPr>
            </w:pPr>
            <w:r>
              <w:rPr>
                <w:sz w:val="22"/>
              </w:rPr>
              <w:t>5.1.1.1. concurso público para professor efetivo do magistério superior promovido por Instituições públicas</w:t>
            </w:r>
          </w:p>
        </w:tc>
        <w:tc>
          <w:tcPr>
            <w:tcW w:w="2643" w:type="dxa"/>
          </w:tcPr>
          <w:p>
            <w:pPr>
              <w:pStyle w:val="7"/>
              <w:spacing w:before="1"/>
              <w:rPr>
                <w:rFonts w:ascii="Arial"/>
                <w:b/>
                <w:sz w:val="24"/>
              </w:rPr>
            </w:pPr>
          </w:p>
          <w:p>
            <w:pPr>
              <w:pStyle w:val="7"/>
              <w:ind w:left="489" w:right="484"/>
              <w:jc w:val="center"/>
              <w:rPr>
                <w:sz w:val="22"/>
              </w:rPr>
            </w:pPr>
            <w:r>
              <w:rPr>
                <w:sz w:val="22"/>
              </w:rPr>
              <w:t>2,0 (máximo 10,0)</w:t>
            </w:r>
          </w:p>
        </w:tc>
        <w:tc>
          <w:tcPr>
            <w:tcW w:w="278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4453" w:type="dxa"/>
          </w:tcPr>
          <w:p>
            <w:pPr>
              <w:pStyle w:val="7"/>
              <w:spacing w:before="7"/>
              <w:ind w:left="105" w:right="109"/>
              <w:rPr>
                <w:sz w:val="22"/>
              </w:rPr>
            </w:pPr>
            <w:r>
              <w:rPr>
                <w:sz w:val="22"/>
              </w:rPr>
              <w:t>5.1.1.2. processo seletivo para professor do magistério superior promovido por Instituições</w:t>
            </w:r>
          </w:p>
          <w:p>
            <w:pPr>
              <w:pStyle w:val="7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privadas</w:t>
            </w:r>
          </w:p>
        </w:tc>
        <w:tc>
          <w:tcPr>
            <w:tcW w:w="2643" w:type="dxa"/>
          </w:tcPr>
          <w:p>
            <w:pPr>
              <w:pStyle w:val="7"/>
              <w:rPr>
                <w:rFonts w:ascii="Arial"/>
                <w:b/>
                <w:sz w:val="24"/>
              </w:rPr>
            </w:pPr>
          </w:p>
          <w:p>
            <w:pPr>
              <w:pStyle w:val="7"/>
              <w:ind w:left="487" w:right="484"/>
              <w:jc w:val="center"/>
              <w:rPr>
                <w:sz w:val="22"/>
              </w:rPr>
            </w:pPr>
            <w:r>
              <w:rPr>
                <w:sz w:val="22"/>
              </w:rPr>
              <w:t>1,5 (máximo 6,0)</w:t>
            </w:r>
          </w:p>
        </w:tc>
        <w:tc>
          <w:tcPr>
            <w:tcW w:w="278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4453" w:type="dxa"/>
          </w:tcPr>
          <w:p>
            <w:pPr>
              <w:pStyle w:val="7"/>
              <w:spacing w:before="8" w:line="270" w:lineRule="atLeast"/>
              <w:ind w:left="105" w:right="335"/>
              <w:rPr>
                <w:sz w:val="22"/>
              </w:rPr>
            </w:pPr>
            <w:r>
              <w:rPr>
                <w:sz w:val="22"/>
              </w:rPr>
              <w:t>5.1.1.3. seleção simplificada para professor substituto do magistério superior ou seleção para mestrado ou seleção para doutorado promovida por instituições públicas</w:t>
            </w:r>
          </w:p>
        </w:tc>
        <w:tc>
          <w:tcPr>
            <w:tcW w:w="2643" w:type="dxa"/>
          </w:tcPr>
          <w:p>
            <w:pPr>
              <w:pStyle w:val="7"/>
              <w:rPr>
                <w:rFonts w:ascii="Arial"/>
                <w:b/>
                <w:sz w:val="22"/>
              </w:rPr>
            </w:pPr>
          </w:p>
          <w:p>
            <w:pPr>
              <w:pStyle w:val="7"/>
              <w:spacing w:before="159"/>
              <w:ind w:left="487" w:right="484"/>
              <w:jc w:val="center"/>
              <w:rPr>
                <w:sz w:val="22"/>
              </w:rPr>
            </w:pPr>
            <w:r>
              <w:rPr>
                <w:sz w:val="22"/>
              </w:rPr>
              <w:t>1,0 (máximo 5,0)</w:t>
            </w:r>
          </w:p>
        </w:tc>
        <w:tc>
          <w:tcPr>
            <w:tcW w:w="278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4453" w:type="dxa"/>
          </w:tcPr>
          <w:p>
            <w:pPr>
              <w:pStyle w:val="7"/>
              <w:spacing w:before="4" w:line="270" w:lineRule="atLeast"/>
              <w:ind w:left="105" w:right="265"/>
              <w:rPr>
                <w:sz w:val="22"/>
              </w:rPr>
            </w:pPr>
            <w:r>
              <w:rPr>
                <w:sz w:val="22"/>
              </w:rPr>
              <w:t>5.1.1.4. defesa ou qualificação de dissertação de mestrado (Não incluir participação em banca examinadora quando orientador)</w:t>
            </w:r>
          </w:p>
        </w:tc>
        <w:tc>
          <w:tcPr>
            <w:tcW w:w="2643" w:type="dxa"/>
          </w:tcPr>
          <w:p>
            <w:pPr>
              <w:pStyle w:val="7"/>
              <w:spacing w:before="10"/>
              <w:rPr>
                <w:rFonts w:ascii="Arial"/>
                <w:b/>
                <w:sz w:val="23"/>
              </w:rPr>
            </w:pPr>
          </w:p>
          <w:p>
            <w:pPr>
              <w:pStyle w:val="7"/>
              <w:ind w:left="487" w:right="484"/>
              <w:jc w:val="center"/>
              <w:rPr>
                <w:sz w:val="22"/>
              </w:rPr>
            </w:pPr>
            <w:r>
              <w:rPr>
                <w:sz w:val="22"/>
              </w:rPr>
              <w:t>1,0 (máximo 6,0)</w:t>
            </w:r>
          </w:p>
        </w:tc>
        <w:tc>
          <w:tcPr>
            <w:tcW w:w="2784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top="2780" w:right="800" w:bottom="280" w:left="880" w:header="720" w:footer="0" w:gutter="0"/>
          <w:cols w:space="720" w:num="1"/>
        </w:sectPr>
      </w:pPr>
    </w:p>
    <w:tbl>
      <w:tblPr>
        <w:tblStyle w:val="3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3"/>
        <w:gridCol w:w="2643"/>
        <w:gridCol w:w="27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4453" w:type="dxa"/>
          </w:tcPr>
          <w:p>
            <w:pPr>
              <w:pStyle w:val="7"/>
              <w:spacing w:before="7" w:line="270" w:lineRule="atLeast"/>
              <w:ind w:left="105" w:right="215"/>
              <w:rPr>
                <w:sz w:val="22"/>
              </w:rPr>
            </w:pPr>
            <w:r>
              <w:rPr>
                <w:sz w:val="22"/>
              </w:rPr>
              <w:t>5.1.1.5. defesa ou qualificação de tese de doutorado (Não incluir participação em banca examinadora quando orientador)</w:t>
            </w:r>
          </w:p>
        </w:tc>
        <w:tc>
          <w:tcPr>
            <w:tcW w:w="2643" w:type="dxa"/>
          </w:tcPr>
          <w:p>
            <w:pPr>
              <w:pStyle w:val="7"/>
              <w:spacing w:before="1"/>
              <w:rPr>
                <w:rFonts w:ascii="Arial"/>
                <w:b/>
                <w:sz w:val="24"/>
              </w:rPr>
            </w:pPr>
          </w:p>
          <w:p>
            <w:pPr>
              <w:pStyle w:val="7"/>
              <w:ind w:left="508"/>
              <w:rPr>
                <w:sz w:val="22"/>
              </w:rPr>
            </w:pPr>
            <w:r>
              <w:rPr>
                <w:sz w:val="22"/>
              </w:rPr>
              <w:t>2,0 (máximo 10,0)</w:t>
            </w:r>
          </w:p>
        </w:tc>
        <w:tc>
          <w:tcPr>
            <w:tcW w:w="278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453" w:type="dxa"/>
          </w:tcPr>
          <w:p>
            <w:pPr>
              <w:pStyle w:val="7"/>
              <w:spacing w:before="5"/>
              <w:ind w:left="105" w:right="433"/>
              <w:rPr>
                <w:sz w:val="22"/>
              </w:rPr>
            </w:pPr>
            <w:r>
              <w:rPr>
                <w:sz w:val="22"/>
              </w:rPr>
              <w:t>5.1.1.6. defesa de trabalho de conclusão de curso de especialização ou de graduação</w:t>
            </w:r>
          </w:p>
        </w:tc>
        <w:tc>
          <w:tcPr>
            <w:tcW w:w="2643" w:type="dxa"/>
          </w:tcPr>
          <w:p>
            <w:pPr>
              <w:pStyle w:val="7"/>
              <w:spacing w:before="170"/>
              <w:ind w:left="564"/>
              <w:rPr>
                <w:sz w:val="22"/>
              </w:rPr>
            </w:pPr>
            <w:r>
              <w:rPr>
                <w:sz w:val="22"/>
              </w:rPr>
              <w:t>0,5 (máximo 5,0)</w:t>
            </w:r>
          </w:p>
        </w:tc>
        <w:tc>
          <w:tcPr>
            <w:tcW w:w="278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4453" w:type="dxa"/>
          </w:tcPr>
          <w:p>
            <w:pPr>
              <w:pStyle w:val="7"/>
              <w:spacing w:before="8"/>
              <w:ind w:left="105"/>
              <w:rPr>
                <w:sz w:val="22"/>
              </w:rPr>
            </w:pPr>
            <w:r>
              <w:rPr>
                <w:sz w:val="22"/>
              </w:rPr>
              <w:t>5.2. Em conselho editorial:</w:t>
            </w:r>
          </w:p>
        </w:tc>
        <w:tc>
          <w:tcPr>
            <w:tcW w:w="264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78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4453" w:type="dxa"/>
          </w:tcPr>
          <w:p>
            <w:pPr>
              <w:pStyle w:val="7"/>
              <w:spacing w:before="7" w:line="270" w:lineRule="atLeast"/>
              <w:ind w:left="309" w:right="24" w:hanging="142"/>
              <w:rPr>
                <w:sz w:val="22"/>
              </w:rPr>
            </w:pPr>
            <w:r>
              <w:rPr>
                <w:sz w:val="22"/>
              </w:rPr>
              <w:t>5.2.1. de revista acadêmica indexada, com ISSN (por ano)</w:t>
            </w:r>
          </w:p>
        </w:tc>
        <w:tc>
          <w:tcPr>
            <w:tcW w:w="2643" w:type="dxa"/>
          </w:tcPr>
          <w:p>
            <w:pPr>
              <w:pStyle w:val="7"/>
              <w:spacing w:before="143"/>
              <w:ind w:left="564"/>
              <w:rPr>
                <w:sz w:val="22"/>
              </w:rPr>
            </w:pPr>
            <w:r>
              <w:rPr>
                <w:sz w:val="22"/>
              </w:rPr>
              <w:t>1,0 (máximo 5,0)</w:t>
            </w:r>
          </w:p>
        </w:tc>
        <w:tc>
          <w:tcPr>
            <w:tcW w:w="278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4453" w:type="dxa"/>
          </w:tcPr>
          <w:p>
            <w:pPr>
              <w:pStyle w:val="7"/>
              <w:spacing w:before="8" w:line="250" w:lineRule="exact"/>
              <w:ind w:left="168"/>
              <w:rPr>
                <w:sz w:val="22"/>
              </w:rPr>
            </w:pPr>
            <w:r>
              <w:rPr>
                <w:sz w:val="22"/>
              </w:rPr>
              <w:t>5.2.2. de livro (com ISBN)</w:t>
            </w:r>
          </w:p>
        </w:tc>
        <w:tc>
          <w:tcPr>
            <w:tcW w:w="2643" w:type="dxa"/>
          </w:tcPr>
          <w:p>
            <w:pPr>
              <w:pStyle w:val="7"/>
              <w:spacing w:before="8" w:line="250" w:lineRule="exact"/>
              <w:ind w:left="590"/>
              <w:rPr>
                <w:sz w:val="22"/>
              </w:rPr>
            </w:pPr>
            <w:r>
              <w:rPr>
                <w:sz w:val="22"/>
              </w:rPr>
              <w:t>0,5 (máximo 2,5)</w:t>
            </w:r>
          </w:p>
        </w:tc>
        <w:tc>
          <w:tcPr>
            <w:tcW w:w="278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4453" w:type="dxa"/>
          </w:tcPr>
          <w:p>
            <w:pPr>
              <w:pStyle w:val="7"/>
              <w:spacing w:before="8"/>
              <w:ind w:left="105" w:right="318" w:firstLine="50"/>
              <w:rPr>
                <w:sz w:val="22"/>
              </w:rPr>
            </w:pPr>
            <w:r>
              <w:rPr>
                <w:sz w:val="22"/>
              </w:rPr>
              <w:t>5.3. Em órgãos colegiados deliberativos (por ano)</w:t>
            </w:r>
          </w:p>
        </w:tc>
        <w:tc>
          <w:tcPr>
            <w:tcW w:w="2643" w:type="dxa"/>
          </w:tcPr>
          <w:p>
            <w:pPr>
              <w:pStyle w:val="7"/>
              <w:spacing w:before="172"/>
              <w:ind w:left="590"/>
              <w:rPr>
                <w:sz w:val="22"/>
              </w:rPr>
            </w:pPr>
            <w:r>
              <w:rPr>
                <w:sz w:val="22"/>
              </w:rPr>
              <w:t>1,0 (máximo 5,0)</w:t>
            </w:r>
          </w:p>
        </w:tc>
        <w:tc>
          <w:tcPr>
            <w:tcW w:w="278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4453" w:type="dxa"/>
          </w:tcPr>
          <w:p>
            <w:pPr>
              <w:pStyle w:val="7"/>
              <w:spacing w:before="6"/>
              <w:ind w:left="156"/>
              <w:rPr>
                <w:sz w:val="22"/>
              </w:rPr>
            </w:pPr>
            <w:r>
              <w:rPr>
                <w:sz w:val="22"/>
              </w:rPr>
              <w:t>5.4. Orientação de:</w:t>
            </w:r>
          </w:p>
        </w:tc>
        <w:tc>
          <w:tcPr>
            <w:tcW w:w="264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78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453" w:type="dxa"/>
          </w:tcPr>
          <w:p>
            <w:pPr>
              <w:pStyle w:val="7"/>
              <w:spacing w:before="8"/>
              <w:ind w:left="156"/>
              <w:rPr>
                <w:sz w:val="22"/>
              </w:rPr>
            </w:pPr>
            <w:r>
              <w:rPr>
                <w:sz w:val="22"/>
              </w:rPr>
              <w:t>5.4.1. Tese de Doutorado concluída</w:t>
            </w:r>
          </w:p>
        </w:tc>
        <w:tc>
          <w:tcPr>
            <w:tcW w:w="2643" w:type="dxa"/>
          </w:tcPr>
          <w:p>
            <w:pPr>
              <w:pStyle w:val="7"/>
              <w:spacing w:before="73"/>
              <w:ind w:left="535"/>
              <w:rPr>
                <w:sz w:val="22"/>
              </w:rPr>
            </w:pPr>
            <w:r>
              <w:rPr>
                <w:sz w:val="22"/>
              </w:rPr>
              <w:t>4,0 (máximo 20,0)</w:t>
            </w:r>
          </w:p>
        </w:tc>
        <w:tc>
          <w:tcPr>
            <w:tcW w:w="278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4453" w:type="dxa"/>
          </w:tcPr>
          <w:p>
            <w:pPr>
              <w:pStyle w:val="7"/>
              <w:spacing w:before="8"/>
              <w:ind w:left="156"/>
              <w:rPr>
                <w:sz w:val="22"/>
              </w:rPr>
            </w:pPr>
            <w:r>
              <w:rPr>
                <w:sz w:val="22"/>
              </w:rPr>
              <w:t>5.4.2. Dissertação de Mestrado concluída</w:t>
            </w:r>
          </w:p>
        </w:tc>
        <w:tc>
          <w:tcPr>
            <w:tcW w:w="2643" w:type="dxa"/>
          </w:tcPr>
          <w:p>
            <w:pPr>
              <w:pStyle w:val="7"/>
              <w:spacing w:before="73"/>
              <w:ind w:left="535"/>
              <w:rPr>
                <w:sz w:val="22"/>
              </w:rPr>
            </w:pPr>
            <w:r>
              <w:rPr>
                <w:sz w:val="22"/>
              </w:rPr>
              <w:t>2,0 (máximo 20,0)</w:t>
            </w:r>
          </w:p>
        </w:tc>
        <w:tc>
          <w:tcPr>
            <w:tcW w:w="278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453" w:type="dxa"/>
          </w:tcPr>
          <w:p>
            <w:pPr>
              <w:pStyle w:val="7"/>
              <w:spacing w:before="8"/>
              <w:ind w:left="156"/>
              <w:rPr>
                <w:sz w:val="22"/>
              </w:rPr>
            </w:pPr>
            <w:r>
              <w:rPr>
                <w:sz w:val="22"/>
              </w:rPr>
              <w:t>5.4.3. Iniciação Científica concluída</w:t>
            </w:r>
          </w:p>
        </w:tc>
        <w:tc>
          <w:tcPr>
            <w:tcW w:w="2643" w:type="dxa"/>
          </w:tcPr>
          <w:p>
            <w:pPr>
              <w:pStyle w:val="7"/>
              <w:spacing w:before="73"/>
              <w:ind w:left="535"/>
              <w:rPr>
                <w:sz w:val="22"/>
              </w:rPr>
            </w:pPr>
            <w:r>
              <w:rPr>
                <w:sz w:val="22"/>
              </w:rPr>
              <w:t>1,0 (máximo 10,0)</w:t>
            </w:r>
          </w:p>
        </w:tc>
        <w:tc>
          <w:tcPr>
            <w:tcW w:w="278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53" w:type="dxa"/>
          </w:tcPr>
          <w:p>
            <w:pPr>
              <w:pStyle w:val="7"/>
              <w:spacing w:before="5" w:line="270" w:lineRule="atLeast"/>
              <w:ind w:left="105"/>
              <w:rPr>
                <w:sz w:val="22"/>
              </w:rPr>
            </w:pPr>
            <w:r>
              <w:rPr>
                <w:sz w:val="22"/>
              </w:rPr>
              <w:t>5.4.4. TCC (trabalho de conclusão de curso de graduação)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concluída.</w:t>
            </w:r>
          </w:p>
        </w:tc>
        <w:tc>
          <w:tcPr>
            <w:tcW w:w="2643" w:type="dxa"/>
          </w:tcPr>
          <w:p>
            <w:pPr>
              <w:pStyle w:val="7"/>
              <w:spacing w:before="140"/>
              <w:ind w:left="535"/>
              <w:rPr>
                <w:sz w:val="22"/>
              </w:rPr>
            </w:pPr>
            <w:r>
              <w:rPr>
                <w:sz w:val="22"/>
              </w:rPr>
              <w:t>1,0 (máximo 10,0)</w:t>
            </w:r>
          </w:p>
        </w:tc>
        <w:tc>
          <w:tcPr>
            <w:tcW w:w="278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4453" w:type="dxa"/>
          </w:tcPr>
          <w:p>
            <w:pPr>
              <w:pStyle w:val="7"/>
              <w:spacing w:before="6" w:line="270" w:lineRule="atLeast"/>
              <w:ind w:left="105" w:right="-14"/>
              <w:rPr>
                <w:sz w:val="22"/>
              </w:rPr>
            </w:pPr>
            <w:r>
              <w:rPr>
                <w:sz w:val="22"/>
              </w:rPr>
              <w:t>5.4.5. Orientação de Monografia (trabalho de conclusão de curso de especialização) concluída.</w:t>
            </w:r>
          </w:p>
        </w:tc>
        <w:tc>
          <w:tcPr>
            <w:tcW w:w="2643" w:type="dxa"/>
          </w:tcPr>
          <w:p>
            <w:pPr>
              <w:pStyle w:val="7"/>
              <w:spacing w:before="142"/>
              <w:ind w:left="535"/>
              <w:rPr>
                <w:sz w:val="22"/>
              </w:rPr>
            </w:pPr>
            <w:r>
              <w:rPr>
                <w:sz w:val="22"/>
              </w:rPr>
              <w:t>1,0 (máximo 10,0)</w:t>
            </w:r>
          </w:p>
        </w:tc>
        <w:tc>
          <w:tcPr>
            <w:tcW w:w="278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4453" w:type="dxa"/>
          </w:tcPr>
          <w:p>
            <w:pPr>
              <w:pStyle w:val="7"/>
              <w:spacing w:before="4" w:line="268" w:lineRule="exact"/>
              <w:ind w:left="105" w:right="44"/>
              <w:jc w:val="both"/>
              <w:rPr>
                <w:sz w:val="22"/>
              </w:rPr>
            </w:pPr>
            <w:r>
              <w:rPr>
                <w:sz w:val="22"/>
              </w:rPr>
              <w:t>5.3. Atividades profissionais com registro de acervo técnico atestado pelos conselhos profissionais.</w:t>
            </w:r>
          </w:p>
        </w:tc>
        <w:tc>
          <w:tcPr>
            <w:tcW w:w="2643" w:type="dxa"/>
          </w:tcPr>
          <w:p>
            <w:pPr>
              <w:pStyle w:val="7"/>
              <w:spacing w:before="1"/>
              <w:rPr>
                <w:rFonts w:ascii="Arial"/>
                <w:b/>
                <w:sz w:val="24"/>
              </w:rPr>
            </w:pPr>
          </w:p>
          <w:p>
            <w:pPr>
              <w:pStyle w:val="7"/>
              <w:spacing w:before="1"/>
              <w:ind w:left="535"/>
              <w:rPr>
                <w:sz w:val="22"/>
              </w:rPr>
            </w:pPr>
            <w:r>
              <w:rPr>
                <w:sz w:val="22"/>
              </w:rPr>
              <w:t>1,0 (máximo 10,0)</w:t>
            </w:r>
          </w:p>
        </w:tc>
        <w:tc>
          <w:tcPr>
            <w:tcW w:w="278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096" w:type="dxa"/>
            <w:gridSpan w:val="2"/>
          </w:tcPr>
          <w:p>
            <w:pPr>
              <w:pStyle w:val="7"/>
              <w:spacing w:before="6"/>
              <w:ind w:left="3807"/>
              <w:rPr>
                <w:b/>
                <w:sz w:val="22"/>
              </w:rPr>
            </w:pPr>
            <w:r>
              <w:rPr>
                <w:b/>
                <w:sz w:val="22"/>
              </w:rPr>
              <w:t>TOTAL DE PONTOS CONSIDERADOS</w:t>
            </w:r>
          </w:p>
        </w:tc>
        <w:tc>
          <w:tcPr>
            <w:tcW w:w="278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</w:tbl>
    <w:p/>
    <w:sectPr>
      <w:pgSz w:w="11910" w:h="16840"/>
      <w:pgMar w:top="2780" w:right="800" w:bottom="280" w:left="880" w:header="72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3359150</wp:posOffset>
          </wp:positionH>
          <wp:positionV relativeFrom="page">
            <wp:posOffset>456565</wp:posOffset>
          </wp:positionV>
          <wp:extent cx="809625" cy="81343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9625" cy="8132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2438400</wp:posOffset>
              </wp:positionH>
              <wp:positionV relativeFrom="page">
                <wp:posOffset>1294765</wp:posOffset>
              </wp:positionV>
              <wp:extent cx="2657475" cy="488315"/>
              <wp:effectExtent l="0" t="0" r="0" b="0"/>
              <wp:wrapNone/>
              <wp:docPr id="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7475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64" w:lineRule="exact"/>
                            <w:ind w:left="4" w:right="0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MINISTÉRIO DA EDUCAÇÃO</w:t>
                          </w:r>
                        </w:p>
                        <w:p>
                          <w:pPr>
                            <w:spacing w:before="0" w:line="244" w:lineRule="exact"/>
                            <w:ind w:left="0" w:right="0" w:firstLine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UNIVERSIDADE FEDERAL DO DELTA DO PARNAÍBA</w:t>
                          </w:r>
                        </w:p>
                        <w:p>
                          <w:pPr>
                            <w:spacing w:before="0"/>
                            <w:ind w:left="3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CAMPUS MINISTRO REIS VELLOSO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Caixa de texto 1" o:spid="_x0000_s1026" o:spt="202" type="#_x0000_t202" style="position:absolute;left:0pt;margin-left:192pt;margin-top:101.95pt;height:38.45pt;width:209.25pt;mso-position-horizontal-relative:page;mso-position-vertical-relative:page;z-index:-251656192;mso-width-relative:page;mso-height-relative:page;" filled="f" stroked="f" coordsize="21600,21600" o:gfxdata="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S7fTN9oAAAALAQAADwAAAAAAAAABACAAAAAiAAAAZHJzL2Rvd25yZXYueG1sUEsBAhQAFAAAAAgA&#10;h07iQGPpzdKxAQAAdw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64" w:lineRule="exact"/>
                      <w:ind w:left="4" w:right="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MINISTÉRIO DA EDUCAÇÃO</w:t>
                    </w:r>
                  </w:p>
                  <w:p>
                    <w:pPr>
                      <w:spacing w:before="0" w:line="244" w:lineRule="exact"/>
                      <w:ind w:left="0" w:right="0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UNIVERSIDADE FEDERAL DO DELTA DO PARNAÍBA</w:t>
                    </w:r>
                  </w:p>
                  <w:p>
                    <w:pPr>
                      <w:spacing w:before="0"/>
                      <w:ind w:left="3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CAMPUS MINISTRO REIS VELLOSO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A6AFC"/>
    <w:rsid w:val="406237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pt-PT" w:bidi="pt-PT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b/>
      <w:bCs/>
      <w:sz w:val="22"/>
      <w:szCs w:val="22"/>
      <w:lang w:val="pt-PT" w:eastAsia="pt-PT" w:bidi="pt-PT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pt-PT" w:bidi="pt-PT"/>
    </w:rPr>
  </w:style>
  <w:style w:type="paragraph" w:customStyle="1" w:styleId="7">
    <w:name w:val="Table Paragraph"/>
    <w:basedOn w:val="1"/>
    <w:qFormat/>
    <w:uiPriority w:val="1"/>
    <w:rPr>
      <w:rFonts w:ascii="Calibri" w:hAnsi="Calibri" w:eastAsia="Calibri" w:cs="Calibri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2022-07-06T13:48:00Z</dcterms:created>
  <dc:creator>Fatima Crespo</dc:creator>
  <cp:lastModifiedBy>Ricardo Mendes</cp:lastModifiedBy>
  <dcterms:modified xsi:type="dcterms:W3CDTF">2022-08-22T01:15:01Z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2022-07-06T00:00:00Z</vt:filetime>
  </property>
  <property fmtid="{D5CDD505-2E9C-101B-9397-08002B2CF9AE}" pid="5" name="KSOProductBuildVer">
    <vt:lpwstr>1046-11.2.0.11254</vt:lpwstr>
  </property>
  <property fmtid="{D5CDD505-2E9C-101B-9397-08002B2CF9AE}" pid="6" name="ICV">
    <vt:lpwstr>49C124666B9745A8A2B3496D233B9E70</vt:lpwstr>
  </property>
</Properties>
</file>