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37E4" w:rsidRPr="003F7446" w:rsidRDefault="003F7446" w:rsidP="003F7446">
      <w:pPr>
        <w:shd w:val="clear" w:color="auto" w:fill="FFFFFF"/>
        <w:spacing w:after="300" w:line="420" w:lineRule="auto"/>
        <w:jc w:val="center"/>
        <w:rPr>
          <w:b/>
          <w:color w:val="555555"/>
          <w:sz w:val="24"/>
          <w:szCs w:val="24"/>
        </w:rPr>
      </w:pPr>
      <w:r w:rsidRPr="003F7446">
        <w:rPr>
          <w:b/>
          <w:color w:val="555555"/>
          <w:sz w:val="24"/>
          <w:szCs w:val="24"/>
        </w:rPr>
        <w:t xml:space="preserve">PRAZOS DO PDP 2024 </w:t>
      </w:r>
      <w:r w:rsidR="00693D0D">
        <w:rPr>
          <w:b/>
          <w:color w:val="555555"/>
          <w:sz w:val="24"/>
          <w:szCs w:val="24"/>
        </w:rPr>
        <w:t xml:space="preserve">- </w:t>
      </w:r>
      <w:bookmarkStart w:id="0" w:name="_GoBack"/>
      <w:bookmarkEnd w:id="0"/>
      <w:r w:rsidRPr="003F7446">
        <w:rPr>
          <w:b/>
          <w:color w:val="555555"/>
          <w:sz w:val="24"/>
          <w:szCs w:val="24"/>
        </w:rPr>
        <w:t>UFDPar:</w:t>
      </w:r>
    </w:p>
    <w:tbl>
      <w:tblPr>
        <w:tblStyle w:val="a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285"/>
        <w:gridCol w:w="2715"/>
      </w:tblGrid>
      <w:tr w:rsidR="003337E4">
        <w:tc>
          <w:tcPr>
            <w:tcW w:w="6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AÇÃO</w:t>
            </w:r>
          </w:p>
        </w:tc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PRAZO</w:t>
            </w:r>
          </w:p>
        </w:tc>
      </w:tr>
      <w:tr w:rsidR="003337E4">
        <w:tc>
          <w:tcPr>
            <w:tcW w:w="6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Reunião da PROGEP com chefias imediatas das unidades sobre como será elaborado o PDP 2024</w:t>
            </w:r>
          </w:p>
        </w:tc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20/07/2023</w:t>
            </w:r>
          </w:p>
          <w:p w:rsidR="003337E4" w:rsidRDefault="003F744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15:00h</w:t>
            </w:r>
          </w:p>
        </w:tc>
      </w:tr>
      <w:tr w:rsidR="003337E4">
        <w:tc>
          <w:tcPr>
            <w:tcW w:w="6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Envio do nome do servidor-representante da equipe pela chefia imediata para a PROGEP</w:t>
            </w:r>
          </w:p>
        </w:tc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De 17 a 21/07/2023</w:t>
            </w:r>
          </w:p>
        </w:tc>
      </w:tr>
      <w:tr w:rsidR="003337E4">
        <w:tc>
          <w:tcPr>
            <w:tcW w:w="6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 xml:space="preserve">Apresentação de como será elaborado o PDP 2024 </w:t>
            </w:r>
            <w:r w:rsidR="00C31DCD">
              <w:rPr>
                <w:color w:val="555555"/>
                <w:sz w:val="24"/>
                <w:szCs w:val="24"/>
              </w:rPr>
              <w:t>para os</w:t>
            </w:r>
            <w:r>
              <w:rPr>
                <w:color w:val="555555"/>
                <w:sz w:val="24"/>
                <w:szCs w:val="24"/>
              </w:rPr>
              <w:t xml:space="preserve"> servidores docentes e técnico-administrativos no Auditório Central da UFDPar</w:t>
            </w:r>
          </w:p>
        </w:tc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24/07/2023</w:t>
            </w:r>
          </w:p>
          <w:p w:rsidR="003337E4" w:rsidRDefault="003F744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15:00h</w:t>
            </w:r>
          </w:p>
        </w:tc>
      </w:tr>
      <w:tr w:rsidR="003337E4">
        <w:tc>
          <w:tcPr>
            <w:tcW w:w="6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Cadastro dos perfis de acesso ao Portal SIPEC</w:t>
            </w:r>
          </w:p>
        </w:tc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De 24 a 28/07/2023</w:t>
            </w:r>
          </w:p>
        </w:tc>
      </w:tr>
      <w:tr w:rsidR="003337E4">
        <w:tc>
          <w:tcPr>
            <w:tcW w:w="6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Identificação das necessidades de desenvolvimento pelos servidores em equipe</w:t>
            </w:r>
          </w:p>
        </w:tc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De 31/07/2023 a 25/08/2023</w:t>
            </w:r>
          </w:p>
        </w:tc>
      </w:tr>
      <w:tr w:rsidR="003337E4">
        <w:tc>
          <w:tcPr>
            <w:tcW w:w="6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Cadastro das necessidades de desenvolvimento por cada servidor-representante no Portal SIPEC</w:t>
            </w:r>
          </w:p>
        </w:tc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De 28/08/2023 a 01/09/2023</w:t>
            </w:r>
          </w:p>
        </w:tc>
      </w:tr>
      <w:tr w:rsidR="003337E4">
        <w:tc>
          <w:tcPr>
            <w:tcW w:w="6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Chefia imediata valida as necessidades de desenvolvimento de sua equipe no Portal SIPEC</w:t>
            </w:r>
          </w:p>
        </w:tc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De 04 a 08/09/2023</w:t>
            </w:r>
          </w:p>
        </w:tc>
      </w:tr>
      <w:tr w:rsidR="003337E4">
        <w:tc>
          <w:tcPr>
            <w:tcW w:w="6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PROGEP consolida as necessidades de desenvolvimento validadas</w:t>
            </w:r>
          </w:p>
        </w:tc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De 11 a 22/09/2023</w:t>
            </w:r>
          </w:p>
        </w:tc>
      </w:tr>
      <w:tr w:rsidR="003337E4">
        <w:tc>
          <w:tcPr>
            <w:tcW w:w="62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Autoridade máxima do órgão aprova o PDP 2024 e envia para SIPEC</w:t>
            </w:r>
          </w:p>
        </w:tc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7E4" w:rsidRDefault="003F744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555555"/>
                <w:sz w:val="24"/>
                <w:szCs w:val="24"/>
              </w:rPr>
            </w:pPr>
            <w:r>
              <w:rPr>
                <w:color w:val="555555"/>
                <w:sz w:val="24"/>
                <w:szCs w:val="24"/>
              </w:rPr>
              <w:t>De 25 a 29/09/2023</w:t>
            </w:r>
          </w:p>
        </w:tc>
      </w:tr>
    </w:tbl>
    <w:p w:rsidR="003337E4" w:rsidRDefault="003337E4" w:rsidP="003F7446">
      <w:pPr>
        <w:shd w:val="clear" w:color="auto" w:fill="FFFFFF"/>
        <w:spacing w:after="300" w:line="420" w:lineRule="auto"/>
        <w:rPr>
          <w:color w:val="555555"/>
          <w:sz w:val="24"/>
          <w:szCs w:val="24"/>
        </w:rPr>
      </w:pPr>
    </w:p>
    <w:p w:rsidR="003337E4" w:rsidRDefault="003337E4">
      <w:pPr>
        <w:shd w:val="clear" w:color="auto" w:fill="FFFFFF"/>
        <w:spacing w:after="300" w:line="420" w:lineRule="auto"/>
        <w:rPr>
          <w:color w:val="555555"/>
          <w:sz w:val="24"/>
          <w:szCs w:val="24"/>
        </w:rPr>
      </w:pPr>
    </w:p>
    <w:sectPr w:rsidR="003337E4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4F5BAC"/>
    <w:multiLevelType w:val="multilevel"/>
    <w:tmpl w:val="6322AC1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37E4"/>
    <w:rsid w:val="003337E4"/>
    <w:rsid w:val="003F7446"/>
    <w:rsid w:val="00693D0D"/>
    <w:rsid w:val="00C31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DF440"/>
  <w15:docId w15:val="{49BE9A51-A938-4C67-BCC9-4A19BAEA5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Angela</dc:creator>
  <cp:lastModifiedBy>UFDPar</cp:lastModifiedBy>
  <cp:revision>4</cp:revision>
  <dcterms:created xsi:type="dcterms:W3CDTF">2023-08-21T19:51:00Z</dcterms:created>
  <dcterms:modified xsi:type="dcterms:W3CDTF">2023-08-21T20:02:00Z</dcterms:modified>
</cp:coreProperties>
</file>